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2DC7" w14:textId="5865C86D" w:rsidR="00404FF1" w:rsidRDefault="00FD350B">
      <w:pPr>
        <w:pStyle w:val="Heading1"/>
        <w:spacing w:after="368"/>
        <w:ind w:left="-5"/>
      </w:pPr>
      <w:r>
        <w:t>Pupil premium strategy statement - 202</w:t>
      </w:r>
      <w:r w:rsidR="005E0F83">
        <w:t>3</w:t>
      </w:r>
      <w:r>
        <w:t>-202</w:t>
      </w:r>
      <w:r w:rsidR="005E0F83">
        <w:t>6</w:t>
      </w:r>
      <w:r>
        <w:t xml:space="preserve"> </w:t>
      </w:r>
    </w:p>
    <w:p w14:paraId="3914F147" w14:textId="77777777" w:rsidR="00404FF1" w:rsidRDefault="00FD350B">
      <w:pPr>
        <w:spacing w:after="265" w:line="251" w:lineRule="auto"/>
        <w:ind w:left="-5" w:hanging="10"/>
      </w:pPr>
      <w:r>
        <w:rPr>
          <w:rFonts w:ascii="Arial" w:eastAsia="Arial" w:hAnsi="Arial" w:cs="Arial"/>
          <w:sz w:val="24"/>
        </w:rPr>
        <w:t xml:space="preserve">This statement details our school’s use of pupil premium (and recovery premium) funding to help improve the attainment of our disadvantaged pupils.  </w:t>
      </w:r>
    </w:p>
    <w:p w14:paraId="7378FD4B" w14:textId="77777777" w:rsidR="00404FF1" w:rsidRDefault="00FD350B">
      <w:pPr>
        <w:spacing w:after="539" w:line="251" w:lineRule="auto"/>
        <w:ind w:left="-5" w:hanging="10"/>
      </w:pPr>
      <w:r>
        <w:rPr>
          <w:rFonts w:ascii="Arial" w:eastAsia="Arial" w:hAnsi="Arial" w:cs="Arial"/>
          <w:sz w:val="24"/>
        </w:rPr>
        <w:t xml:space="preserve">It outlines our pupil premium strategy, how we intend to spend the funding and the effect that last year’s spending of pupil premium had within our school.  </w:t>
      </w:r>
    </w:p>
    <w:p w14:paraId="039A118C" w14:textId="77777777" w:rsidR="00404FF1" w:rsidRDefault="00FD350B">
      <w:pPr>
        <w:pStyle w:val="Heading2"/>
        <w:spacing w:after="0"/>
        <w:ind w:left="-5"/>
      </w:pPr>
      <w:r>
        <w:t xml:space="preserve">School overview </w:t>
      </w:r>
    </w:p>
    <w:tbl>
      <w:tblPr>
        <w:tblStyle w:val="TableGrid"/>
        <w:tblW w:w="14562" w:type="dxa"/>
        <w:tblInd w:w="6" w:type="dxa"/>
        <w:tblCellMar>
          <w:top w:w="60" w:type="dxa"/>
          <w:left w:w="167" w:type="dxa"/>
          <w:right w:w="115" w:type="dxa"/>
        </w:tblCellMar>
        <w:tblLook w:val="04A0" w:firstRow="1" w:lastRow="0" w:firstColumn="1" w:lastColumn="0" w:noHBand="0" w:noVBand="1"/>
      </w:tblPr>
      <w:tblGrid>
        <w:gridCol w:w="10005"/>
        <w:gridCol w:w="4557"/>
      </w:tblGrid>
      <w:tr w:rsidR="00404FF1" w14:paraId="52D76B46" w14:textId="77777777">
        <w:trPr>
          <w:trHeight w:val="401"/>
        </w:trPr>
        <w:tc>
          <w:tcPr>
            <w:tcW w:w="10005" w:type="dxa"/>
            <w:tcBorders>
              <w:top w:val="single" w:sz="4" w:space="0" w:color="000000"/>
              <w:left w:val="single" w:sz="4" w:space="0" w:color="000000"/>
              <w:bottom w:val="single" w:sz="4" w:space="0" w:color="000000"/>
              <w:right w:val="single" w:sz="4" w:space="0" w:color="000000"/>
            </w:tcBorders>
            <w:shd w:val="clear" w:color="auto" w:fill="D8E2E9"/>
          </w:tcPr>
          <w:p w14:paraId="489FDF88" w14:textId="77777777" w:rsidR="00404FF1" w:rsidRDefault="00FD350B">
            <w:r>
              <w:rPr>
                <w:rFonts w:ascii="Arial" w:eastAsia="Arial" w:hAnsi="Arial" w:cs="Arial"/>
                <w:b/>
                <w:color w:val="0D0D0D"/>
                <w:sz w:val="24"/>
              </w:rPr>
              <w:t xml:space="preserve">Detail </w:t>
            </w:r>
          </w:p>
        </w:tc>
        <w:tc>
          <w:tcPr>
            <w:tcW w:w="4557" w:type="dxa"/>
            <w:tcBorders>
              <w:top w:val="single" w:sz="4" w:space="0" w:color="000000"/>
              <w:left w:val="single" w:sz="4" w:space="0" w:color="000000"/>
              <w:bottom w:val="single" w:sz="4" w:space="0" w:color="000000"/>
              <w:right w:val="single" w:sz="4" w:space="0" w:color="000000"/>
            </w:tcBorders>
            <w:shd w:val="clear" w:color="auto" w:fill="D8E2E9"/>
          </w:tcPr>
          <w:p w14:paraId="384F3CAC" w14:textId="77777777" w:rsidR="00404FF1" w:rsidRDefault="00FD350B">
            <w:pPr>
              <w:ind w:left="1"/>
            </w:pPr>
            <w:r>
              <w:rPr>
                <w:rFonts w:ascii="Arial" w:eastAsia="Arial" w:hAnsi="Arial" w:cs="Arial"/>
                <w:b/>
                <w:color w:val="0D0D0D"/>
                <w:sz w:val="24"/>
              </w:rPr>
              <w:t xml:space="preserve">Data </w:t>
            </w:r>
          </w:p>
        </w:tc>
      </w:tr>
      <w:tr w:rsidR="00404FF1" w14:paraId="3F3FCE62" w14:textId="77777777" w:rsidTr="00FF47E6">
        <w:trPr>
          <w:trHeight w:val="410"/>
        </w:trPr>
        <w:tc>
          <w:tcPr>
            <w:tcW w:w="10005" w:type="dxa"/>
            <w:tcBorders>
              <w:top w:val="single" w:sz="4" w:space="0" w:color="000000"/>
              <w:left w:val="single" w:sz="4" w:space="0" w:color="000000"/>
              <w:bottom w:val="single" w:sz="4" w:space="0" w:color="000000"/>
              <w:right w:val="single" w:sz="4" w:space="0" w:color="000000"/>
            </w:tcBorders>
          </w:tcPr>
          <w:p w14:paraId="2D3B3FA3" w14:textId="77777777" w:rsidR="00404FF1" w:rsidRDefault="00FD350B">
            <w:r>
              <w:rPr>
                <w:rFonts w:ascii="Arial" w:eastAsia="Arial" w:hAnsi="Arial" w:cs="Arial"/>
                <w:color w:val="0D0D0D"/>
                <w:sz w:val="24"/>
              </w:rPr>
              <w:t xml:space="preserve">School name </w:t>
            </w:r>
          </w:p>
        </w:tc>
        <w:tc>
          <w:tcPr>
            <w:tcW w:w="4557" w:type="dxa"/>
            <w:tcBorders>
              <w:top w:val="single" w:sz="4" w:space="0" w:color="000000"/>
              <w:left w:val="single" w:sz="4" w:space="0" w:color="000000"/>
              <w:bottom w:val="single" w:sz="4" w:space="0" w:color="000000"/>
              <w:right w:val="single" w:sz="4" w:space="0" w:color="000000"/>
            </w:tcBorders>
            <w:vAlign w:val="center"/>
          </w:tcPr>
          <w:p w14:paraId="55051692" w14:textId="2B8418A7" w:rsidR="00404FF1" w:rsidRDefault="00047BB4" w:rsidP="00FF47E6">
            <w:pPr>
              <w:ind w:left="1"/>
              <w:jc w:val="center"/>
            </w:pPr>
            <w:r>
              <w:rPr>
                <w:rFonts w:ascii="Arial" w:eastAsia="Arial" w:hAnsi="Arial" w:cs="Arial"/>
                <w:color w:val="0D0D0D"/>
                <w:sz w:val="24"/>
              </w:rPr>
              <w:t>Roby Park Primary School</w:t>
            </w:r>
          </w:p>
        </w:tc>
      </w:tr>
      <w:tr w:rsidR="00404FF1" w14:paraId="7ADC8A2F" w14:textId="77777777" w:rsidTr="00FF47E6">
        <w:trPr>
          <w:trHeight w:val="403"/>
        </w:trPr>
        <w:tc>
          <w:tcPr>
            <w:tcW w:w="10005" w:type="dxa"/>
            <w:tcBorders>
              <w:top w:val="single" w:sz="4" w:space="0" w:color="000000"/>
              <w:left w:val="single" w:sz="4" w:space="0" w:color="000000"/>
              <w:bottom w:val="single" w:sz="4" w:space="0" w:color="000000"/>
              <w:right w:val="single" w:sz="4" w:space="0" w:color="000000"/>
            </w:tcBorders>
          </w:tcPr>
          <w:p w14:paraId="0DDD5C4C" w14:textId="77777777" w:rsidR="00404FF1" w:rsidRDefault="00FD350B">
            <w:r>
              <w:rPr>
                <w:rFonts w:ascii="Arial" w:eastAsia="Arial" w:hAnsi="Arial" w:cs="Arial"/>
                <w:color w:val="0D0D0D"/>
                <w:sz w:val="24"/>
              </w:rPr>
              <w:t xml:space="preserve">Number of pupils in school  </w:t>
            </w:r>
          </w:p>
        </w:tc>
        <w:tc>
          <w:tcPr>
            <w:tcW w:w="4557" w:type="dxa"/>
            <w:tcBorders>
              <w:top w:val="single" w:sz="4" w:space="0" w:color="000000"/>
              <w:left w:val="single" w:sz="4" w:space="0" w:color="000000"/>
              <w:bottom w:val="single" w:sz="4" w:space="0" w:color="000000"/>
              <w:right w:val="single" w:sz="4" w:space="0" w:color="000000"/>
            </w:tcBorders>
            <w:vAlign w:val="center"/>
          </w:tcPr>
          <w:p w14:paraId="002A8929" w14:textId="05B28DA5" w:rsidR="00404FF1" w:rsidRPr="00FF47E6" w:rsidRDefault="00047BB4" w:rsidP="00FF47E6">
            <w:pPr>
              <w:ind w:left="1"/>
              <w:jc w:val="center"/>
              <w:rPr>
                <w:rFonts w:ascii="Arial" w:hAnsi="Arial" w:cs="Arial"/>
                <w:sz w:val="24"/>
                <w:szCs w:val="24"/>
              </w:rPr>
            </w:pPr>
            <w:r w:rsidRPr="00FF47E6">
              <w:rPr>
                <w:rFonts w:ascii="Arial" w:eastAsia="Arial" w:hAnsi="Arial" w:cs="Arial"/>
                <w:color w:val="0D0D0D"/>
                <w:sz w:val="24"/>
                <w:szCs w:val="24"/>
              </w:rPr>
              <w:t>224</w:t>
            </w:r>
            <w:r w:rsidR="00FD350B" w:rsidRPr="00FF47E6">
              <w:rPr>
                <w:rFonts w:ascii="Arial" w:eastAsia="Arial" w:hAnsi="Arial" w:cs="Arial"/>
                <w:color w:val="0D0D0D"/>
                <w:sz w:val="24"/>
                <w:szCs w:val="24"/>
              </w:rPr>
              <w:t xml:space="preserve"> – October 23 Census</w:t>
            </w:r>
          </w:p>
        </w:tc>
      </w:tr>
      <w:tr w:rsidR="00404FF1" w14:paraId="769339CA" w14:textId="77777777" w:rsidTr="00FF47E6">
        <w:trPr>
          <w:trHeight w:val="408"/>
        </w:trPr>
        <w:tc>
          <w:tcPr>
            <w:tcW w:w="10005" w:type="dxa"/>
            <w:tcBorders>
              <w:top w:val="single" w:sz="4" w:space="0" w:color="000000"/>
              <w:left w:val="single" w:sz="4" w:space="0" w:color="000000"/>
              <w:bottom w:val="single" w:sz="4" w:space="0" w:color="000000"/>
              <w:right w:val="single" w:sz="4" w:space="0" w:color="000000"/>
            </w:tcBorders>
          </w:tcPr>
          <w:p w14:paraId="79AE384A" w14:textId="77777777" w:rsidR="00404FF1" w:rsidRDefault="00FD350B">
            <w:r>
              <w:rPr>
                <w:rFonts w:ascii="Arial" w:eastAsia="Arial" w:hAnsi="Arial" w:cs="Arial"/>
                <w:color w:val="0D0D0D"/>
                <w:sz w:val="24"/>
              </w:rPr>
              <w:t xml:space="preserve">Proportion (%) of pupil premium eligible pupils </w:t>
            </w:r>
          </w:p>
        </w:tc>
        <w:tc>
          <w:tcPr>
            <w:tcW w:w="4557" w:type="dxa"/>
            <w:tcBorders>
              <w:top w:val="single" w:sz="4" w:space="0" w:color="000000"/>
              <w:left w:val="single" w:sz="4" w:space="0" w:color="000000"/>
              <w:bottom w:val="single" w:sz="4" w:space="0" w:color="000000"/>
              <w:right w:val="single" w:sz="4" w:space="0" w:color="000000"/>
            </w:tcBorders>
            <w:vAlign w:val="center"/>
          </w:tcPr>
          <w:p w14:paraId="2BB269D7" w14:textId="53CA6D17" w:rsidR="00404FF1" w:rsidRPr="00FF47E6" w:rsidRDefault="00FF47E6" w:rsidP="00FF47E6">
            <w:pPr>
              <w:ind w:left="1"/>
              <w:jc w:val="center"/>
              <w:rPr>
                <w:rFonts w:ascii="Arial" w:hAnsi="Arial" w:cs="Arial"/>
                <w:sz w:val="24"/>
                <w:szCs w:val="24"/>
              </w:rPr>
            </w:pPr>
            <w:r w:rsidRPr="00FF47E6">
              <w:rPr>
                <w:rFonts w:ascii="Arial" w:hAnsi="Arial" w:cs="Arial"/>
                <w:sz w:val="24"/>
                <w:szCs w:val="24"/>
              </w:rPr>
              <w:t>54.3%</w:t>
            </w:r>
          </w:p>
        </w:tc>
      </w:tr>
      <w:tr w:rsidR="00404FF1" w14:paraId="48C44608" w14:textId="77777777" w:rsidTr="00FF47E6">
        <w:trPr>
          <w:trHeight w:val="682"/>
        </w:trPr>
        <w:tc>
          <w:tcPr>
            <w:tcW w:w="10005" w:type="dxa"/>
            <w:tcBorders>
              <w:top w:val="single" w:sz="4" w:space="0" w:color="000000"/>
              <w:left w:val="single" w:sz="4" w:space="0" w:color="000000"/>
              <w:bottom w:val="single" w:sz="4" w:space="0" w:color="000000"/>
              <w:right w:val="single" w:sz="4" w:space="0" w:color="000000"/>
            </w:tcBorders>
          </w:tcPr>
          <w:p w14:paraId="091CEEAD" w14:textId="77777777" w:rsidR="00404FF1" w:rsidRDefault="00FD350B">
            <w:pPr>
              <w:ind w:right="23"/>
            </w:pPr>
            <w:r>
              <w:rPr>
                <w:rFonts w:ascii="Arial" w:eastAsia="Arial" w:hAnsi="Arial" w:cs="Arial"/>
                <w:color w:val="0D0D0D"/>
                <w:sz w:val="24"/>
              </w:rPr>
              <w:t xml:space="preserve">Academic year/years that our current pupil premium strategy plan covers </w:t>
            </w:r>
            <w:r>
              <w:rPr>
                <w:rFonts w:ascii="Arial" w:eastAsia="Arial" w:hAnsi="Arial" w:cs="Arial"/>
                <w:b/>
                <w:color w:val="0D0D0D"/>
                <w:sz w:val="24"/>
              </w:rPr>
              <w:t>(3-year plans are recommended)</w:t>
            </w:r>
            <w:r>
              <w:rPr>
                <w:rFonts w:ascii="Arial" w:eastAsia="Arial" w:hAnsi="Arial" w:cs="Arial"/>
                <w:color w:val="0D0D0D"/>
                <w:sz w:val="24"/>
              </w:rPr>
              <w:t xml:space="preserve"> </w:t>
            </w:r>
          </w:p>
        </w:tc>
        <w:tc>
          <w:tcPr>
            <w:tcW w:w="4557" w:type="dxa"/>
            <w:tcBorders>
              <w:top w:val="single" w:sz="4" w:space="0" w:color="000000"/>
              <w:left w:val="single" w:sz="4" w:space="0" w:color="000000"/>
              <w:bottom w:val="single" w:sz="4" w:space="0" w:color="000000"/>
              <w:right w:val="single" w:sz="4" w:space="0" w:color="000000"/>
            </w:tcBorders>
            <w:vAlign w:val="center"/>
          </w:tcPr>
          <w:p w14:paraId="35FD12BA" w14:textId="01C0D65B" w:rsidR="00404FF1" w:rsidRPr="00FF47E6" w:rsidRDefault="00FD350B" w:rsidP="00FF47E6">
            <w:pPr>
              <w:ind w:left="1"/>
              <w:jc w:val="center"/>
              <w:rPr>
                <w:rFonts w:ascii="Arial" w:hAnsi="Arial" w:cs="Arial"/>
                <w:sz w:val="24"/>
                <w:szCs w:val="24"/>
              </w:rPr>
            </w:pPr>
            <w:r w:rsidRPr="00FF47E6">
              <w:rPr>
                <w:rFonts w:ascii="Arial" w:eastAsia="Arial" w:hAnsi="Arial" w:cs="Arial"/>
                <w:color w:val="0D0D0D"/>
                <w:sz w:val="24"/>
                <w:szCs w:val="24"/>
              </w:rPr>
              <w:t>202</w:t>
            </w:r>
            <w:r w:rsidR="006E2E44" w:rsidRPr="00FF47E6">
              <w:rPr>
                <w:rFonts w:ascii="Arial" w:eastAsia="Arial" w:hAnsi="Arial" w:cs="Arial"/>
                <w:color w:val="0D0D0D"/>
                <w:sz w:val="24"/>
                <w:szCs w:val="24"/>
              </w:rPr>
              <w:t>3</w:t>
            </w:r>
            <w:r w:rsidRPr="00FF47E6">
              <w:rPr>
                <w:rFonts w:ascii="Arial" w:eastAsia="Arial" w:hAnsi="Arial" w:cs="Arial"/>
                <w:color w:val="0D0D0D"/>
                <w:sz w:val="24"/>
                <w:szCs w:val="24"/>
              </w:rPr>
              <w:t>-202</w:t>
            </w:r>
            <w:r w:rsidR="006E2E44" w:rsidRPr="00FF47E6">
              <w:rPr>
                <w:rFonts w:ascii="Arial" w:eastAsia="Arial" w:hAnsi="Arial" w:cs="Arial"/>
                <w:color w:val="0D0D0D"/>
                <w:sz w:val="24"/>
                <w:szCs w:val="24"/>
              </w:rPr>
              <w:t>6</w:t>
            </w:r>
          </w:p>
        </w:tc>
      </w:tr>
      <w:tr w:rsidR="00404FF1" w14:paraId="05A68BC0" w14:textId="77777777" w:rsidTr="00FF47E6">
        <w:trPr>
          <w:trHeight w:val="408"/>
        </w:trPr>
        <w:tc>
          <w:tcPr>
            <w:tcW w:w="10005" w:type="dxa"/>
            <w:tcBorders>
              <w:top w:val="single" w:sz="4" w:space="0" w:color="000000"/>
              <w:left w:val="single" w:sz="4" w:space="0" w:color="000000"/>
              <w:bottom w:val="single" w:sz="4" w:space="0" w:color="000000"/>
              <w:right w:val="single" w:sz="4" w:space="0" w:color="000000"/>
            </w:tcBorders>
          </w:tcPr>
          <w:p w14:paraId="2CBF804B" w14:textId="77777777" w:rsidR="00404FF1" w:rsidRDefault="00FD350B">
            <w:r>
              <w:rPr>
                <w:rFonts w:ascii="Arial" w:eastAsia="Arial" w:hAnsi="Arial" w:cs="Arial"/>
                <w:color w:val="0D0D0D"/>
                <w:sz w:val="24"/>
              </w:rPr>
              <w:t xml:space="preserve">Date this statement was published </w:t>
            </w:r>
          </w:p>
        </w:tc>
        <w:tc>
          <w:tcPr>
            <w:tcW w:w="4557" w:type="dxa"/>
            <w:tcBorders>
              <w:top w:val="single" w:sz="4" w:space="0" w:color="000000"/>
              <w:left w:val="single" w:sz="4" w:space="0" w:color="000000"/>
              <w:bottom w:val="single" w:sz="4" w:space="0" w:color="000000"/>
              <w:right w:val="single" w:sz="4" w:space="0" w:color="000000"/>
            </w:tcBorders>
            <w:vAlign w:val="center"/>
          </w:tcPr>
          <w:p w14:paraId="49A9797D" w14:textId="2DF0B7A7" w:rsidR="00404FF1" w:rsidRDefault="00047BB4" w:rsidP="00FF47E6">
            <w:pPr>
              <w:ind w:left="1"/>
              <w:jc w:val="center"/>
            </w:pPr>
            <w:r>
              <w:rPr>
                <w:rFonts w:ascii="Arial" w:eastAsia="Arial" w:hAnsi="Arial" w:cs="Arial"/>
                <w:color w:val="0D0D0D"/>
                <w:sz w:val="24"/>
              </w:rPr>
              <w:t>4.3.24</w:t>
            </w:r>
          </w:p>
        </w:tc>
      </w:tr>
      <w:tr w:rsidR="00404FF1" w14:paraId="432632E8" w14:textId="77777777" w:rsidTr="00FF47E6">
        <w:trPr>
          <w:trHeight w:val="403"/>
        </w:trPr>
        <w:tc>
          <w:tcPr>
            <w:tcW w:w="10005" w:type="dxa"/>
            <w:tcBorders>
              <w:top w:val="single" w:sz="4" w:space="0" w:color="000000"/>
              <w:left w:val="single" w:sz="4" w:space="0" w:color="000000"/>
              <w:bottom w:val="single" w:sz="4" w:space="0" w:color="000000"/>
              <w:right w:val="single" w:sz="4" w:space="0" w:color="000000"/>
            </w:tcBorders>
          </w:tcPr>
          <w:p w14:paraId="614C0855" w14:textId="77777777" w:rsidR="00404FF1" w:rsidRDefault="00FD350B">
            <w:r>
              <w:rPr>
                <w:rFonts w:ascii="Arial" w:eastAsia="Arial" w:hAnsi="Arial" w:cs="Arial"/>
                <w:color w:val="0D0D0D"/>
                <w:sz w:val="24"/>
              </w:rPr>
              <w:t xml:space="preserve">Date on which it will be reviewed </w:t>
            </w:r>
          </w:p>
        </w:tc>
        <w:tc>
          <w:tcPr>
            <w:tcW w:w="4557" w:type="dxa"/>
            <w:tcBorders>
              <w:top w:val="single" w:sz="4" w:space="0" w:color="000000"/>
              <w:left w:val="single" w:sz="4" w:space="0" w:color="000000"/>
              <w:bottom w:val="single" w:sz="4" w:space="0" w:color="000000"/>
              <w:right w:val="single" w:sz="4" w:space="0" w:color="000000"/>
            </w:tcBorders>
            <w:vAlign w:val="center"/>
          </w:tcPr>
          <w:p w14:paraId="3CE89EF0" w14:textId="06C24ACD" w:rsidR="00404FF1" w:rsidRPr="00047BB4" w:rsidRDefault="00047BB4" w:rsidP="00FF47E6">
            <w:pPr>
              <w:ind w:left="1"/>
              <w:jc w:val="center"/>
              <w:rPr>
                <w:rFonts w:ascii="Arial" w:eastAsia="Arial" w:hAnsi="Arial" w:cs="Arial"/>
                <w:color w:val="0D0D0D"/>
                <w:sz w:val="24"/>
              </w:rPr>
            </w:pPr>
            <w:r>
              <w:rPr>
                <w:rFonts w:ascii="Arial" w:eastAsia="Arial" w:hAnsi="Arial" w:cs="Arial"/>
                <w:color w:val="0D0D0D"/>
                <w:sz w:val="24"/>
              </w:rPr>
              <w:t>4.3.25</w:t>
            </w:r>
          </w:p>
        </w:tc>
      </w:tr>
      <w:tr w:rsidR="00404FF1" w14:paraId="7A498B95" w14:textId="77777777" w:rsidTr="00FF47E6">
        <w:trPr>
          <w:trHeight w:val="408"/>
        </w:trPr>
        <w:tc>
          <w:tcPr>
            <w:tcW w:w="10005" w:type="dxa"/>
            <w:tcBorders>
              <w:top w:val="single" w:sz="4" w:space="0" w:color="000000"/>
              <w:left w:val="single" w:sz="4" w:space="0" w:color="000000"/>
              <w:bottom w:val="single" w:sz="4" w:space="0" w:color="000000"/>
              <w:right w:val="single" w:sz="4" w:space="0" w:color="000000"/>
            </w:tcBorders>
          </w:tcPr>
          <w:p w14:paraId="2B7BC054" w14:textId="77777777" w:rsidR="00404FF1" w:rsidRDefault="00FD350B">
            <w:r>
              <w:rPr>
                <w:rFonts w:ascii="Arial" w:eastAsia="Arial" w:hAnsi="Arial" w:cs="Arial"/>
                <w:color w:val="0D0D0D"/>
                <w:sz w:val="24"/>
              </w:rPr>
              <w:t xml:space="preserve">Statement authorised by </w:t>
            </w:r>
          </w:p>
        </w:tc>
        <w:tc>
          <w:tcPr>
            <w:tcW w:w="4557" w:type="dxa"/>
            <w:tcBorders>
              <w:top w:val="single" w:sz="4" w:space="0" w:color="000000"/>
              <w:left w:val="single" w:sz="4" w:space="0" w:color="000000"/>
              <w:bottom w:val="single" w:sz="4" w:space="0" w:color="000000"/>
              <w:right w:val="single" w:sz="4" w:space="0" w:color="000000"/>
            </w:tcBorders>
            <w:vAlign w:val="center"/>
          </w:tcPr>
          <w:p w14:paraId="458E2C62" w14:textId="66BC58BC" w:rsidR="00404FF1" w:rsidRDefault="00047BB4" w:rsidP="00FF47E6">
            <w:pPr>
              <w:ind w:left="1"/>
              <w:jc w:val="center"/>
            </w:pPr>
            <w:r>
              <w:rPr>
                <w:rFonts w:ascii="Arial" w:eastAsia="Arial" w:hAnsi="Arial" w:cs="Arial"/>
                <w:color w:val="0D0D0D"/>
                <w:sz w:val="24"/>
              </w:rPr>
              <w:t>Kat Allen</w:t>
            </w:r>
            <w:r w:rsidR="00FD350B">
              <w:rPr>
                <w:rFonts w:ascii="Arial" w:eastAsia="Arial" w:hAnsi="Arial" w:cs="Arial"/>
                <w:color w:val="0D0D0D"/>
                <w:sz w:val="24"/>
              </w:rPr>
              <w:t xml:space="preserve"> (HT)</w:t>
            </w:r>
          </w:p>
        </w:tc>
      </w:tr>
      <w:tr w:rsidR="00404FF1" w14:paraId="0071CF83" w14:textId="77777777" w:rsidTr="00FF47E6">
        <w:trPr>
          <w:trHeight w:val="404"/>
        </w:trPr>
        <w:tc>
          <w:tcPr>
            <w:tcW w:w="10005" w:type="dxa"/>
            <w:tcBorders>
              <w:top w:val="single" w:sz="4" w:space="0" w:color="000000"/>
              <w:left w:val="single" w:sz="4" w:space="0" w:color="000000"/>
              <w:bottom w:val="single" w:sz="4" w:space="0" w:color="000000"/>
              <w:right w:val="single" w:sz="4" w:space="0" w:color="000000"/>
            </w:tcBorders>
          </w:tcPr>
          <w:p w14:paraId="727CC71D" w14:textId="77777777" w:rsidR="00404FF1" w:rsidRDefault="00FD350B">
            <w:r>
              <w:rPr>
                <w:rFonts w:ascii="Arial" w:eastAsia="Arial" w:hAnsi="Arial" w:cs="Arial"/>
                <w:color w:val="0D0D0D"/>
                <w:sz w:val="24"/>
              </w:rPr>
              <w:t xml:space="preserve">Pupil premium lead </w:t>
            </w:r>
          </w:p>
        </w:tc>
        <w:tc>
          <w:tcPr>
            <w:tcW w:w="4557" w:type="dxa"/>
            <w:tcBorders>
              <w:top w:val="single" w:sz="4" w:space="0" w:color="000000"/>
              <w:left w:val="single" w:sz="4" w:space="0" w:color="000000"/>
              <w:bottom w:val="single" w:sz="4" w:space="0" w:color="000000"/>
              <w:right w:val="single" w:sz="4" w:space="0" w:color="000000"/>
            </w:tcBorders>
            <w:vAlign w:val="center"/>
          </w:tcPr>
          <w:p w14:paraId="37EFAAA2" w14:textId="62A52253" w:rsidR="00404FF1" w:rsidRDefault="00047BB4" w:rsidP="00FF47E6">
            <w:pPr>
              <w:ind w:left="1"/>
              <w:jc w:val="center"/>
            </w:pPr>
            <w:r>
              <w:rPr>
                <w:rFonts w:ascii="Arial" w:eastAsia="Arial" w:hAnsi="Arial" w:cs="Arial"/>
                <w:color w:val="0D0D0D"/>
                <w:sz w:val="24"/>
              </w:rPr>
              <w:t>Kathy Lyon</w:t>
            </w:r>
            <w:r w:rsidR="00FD350B">
              <w:rPr>
                <w:rFonts w:ascii="Arial" w:eastAsia="Arial" w:hAnsi="Arial" w:cs="Arial"/>
                <w:color w:val="0D0D0D"/>
                <w:sz w:val="24"/>
              </w:rPr>
              <w:t xml:space="preserve"> (</w:t>
            </w:r>
            <w:r>
              <w:rPr>
                <w:rFonts w:ascii="Arial" w:eastAsia="Arial" w:hAnsi="Arial" w:cs="Arial"/>
                <w:color w:val="0D0D0D"/>
                <w:sz w:val="24"/>
              </w:rPr>
              <w:t>D</w:t>
            </w:r>
            <w:r w:rsidR="00FD350B">
              <w:rPr>
                <w:rFonts w:ascii="Arial" w:eastAsia="Arial" w:hAnsi="Arial" w:cs="Arial"/>
                <w:color w:val="0D0D0D"/>
                <w:sz w:val="24"/>
              </w:rPr>
              <w:t>HT)</w:t>
            </w:r>
          </w:p>
        </w:tc>
      </w:tr>
      <w:tr w:rsidR="00404FF1" w14:paraId="2913C8A7" w14:textId="77777777" w:rsidTr="00FF47E6">
        <w:trPr>
          <w:trHeight w:val="686"/>
        </w:trPr>
        <w:tc>
          <w:tcPr>
            <w:tcW w:w="10005" w:type="dxa"/>
            <w:tcBorders>
              <w:top w:val="single" w:sz="4" w:space="0" w:color="000000"/>
              <w:left w:val="single" w:sz="4" w:space="0" w:color="000000"/>
              <w:bottom w:val="single" w:sz="4" w:space="0" w:color="000000"/>
              <w:right w:val="single" w:sz="4" w:space="0" w:color="000000"/>
            </w:tcBorders>
          </w:tcPr>
          <w:p w14:paraId="29329315" w14:textId="70BB84D1" w:rsidR="00404FF1" w:rsidRDefault="00FD350B">
            <w:r>
              <w:rPr>
                <w:rFonts w:ascii="Arial" w:eastAsia="Arial" w:hAnsi="Arial" w:cs="Arial"/>
                <w:color w:val="0D0D0D"/>
                <w:sz w:val="24"/>
              </w:rPr>
              <w:t xml:space="preserve">Governor </w:t>
            </w:r>
          </w:p>
        </w:tc>
        <w:tc>
          <w:tcPr>
            <w:tcW w:w="4557" w:type="dxa"/>
            <w:tcBorders>
              <w:top w:val="single" w:sz="4" w:space="0" w:color="000000"/>
              <w:left w:val="single" w:sz="4" w:space="0" w:color="000000"/>
              <w:bottom w:val="single" w:sz="4" w:space="0" w:color="000000"/>
              <w:right w:val="single" w:sz="4" w:space="0" w:color="000000"/>
            </w:tcBorders>
            <w:vAlign w:val="center"/>
          </w:tcPr>
          <w:p w14:paraId="144152D7" w14:textId="7422B7EB" w:rsidR="00404FF1" w:rsidRDefault="00047BB4" w:rsidP="00FF47E6">
            <w:pPr>
              <w:ind w:left="1"/>
              <w:jc w:val="center"/>
            </w:pPr>
            <w:r>
              <w:rPr>
                <w:rFonts w:ascii="Arial" w:eastAsia="Arial" w:hAnsi="Arial" w:cs="Arial"/>
                <w:color w:val="0D0D0D"/>
                <w:sz w:val="24"/>
              </w:rPr>
              <w:t>Rachel Riley</w:t>
            </w:r>
            <w:r w:rsidR="00FD350B">
              <w:rPr>
                <w:rFonts w:ascii="Arial" w:eastAsia="Arial" w:hAnsi="Arial" w:cs="Arial"/>
                <w:color w:val="0D0D0D"/>
                <w:sz w:val="24"/>
              </w:rPr>
              <w:t xml:space="preserve"> (Chair of Governors)</w:t>
            </w:r>
          </w:p>
        </w:tc>
      </w:tr>
    </w:tbl>
    <w:p w14:paraId="770575E2" w14:textId="77777777" w:rsidR="00404FF1" w:rsidRDefault="00FD350B">
      <w:pPr>
        <w:spacing w:after="0"/>
      </w:pPr>
      <w:r>
        <w:rPr>
          <w:rFonts w:ascii="Arial" w:eastAsia="Arial" w:hAnsi="Arial" w:cs="Arial"/>
          <w:b/>
          <w:color w:val="104F75"/>
          <w:sz w:val="32"/>
        </w:rPr>
        <w:t xml:space="preserve"> </w:t>
      </w:r>
    </w:p>
    <w:p w14:paraId="2788650A" w14:textId="77777777" w:rsidR="00404FF1" w:rsidRDefault="00FD350B">
      <w:pPr>
        <w:pStyle w:val="Heading2"/>
        <w:spacing w:after="0"/>
        <w:ind w:left="-5"/>
      </w:pPr>
      <w:r>
        <w:lastRenderedPageBreak/>
        <w:t xml:space="preserve">Funding overview </w:t>
      </w:r>
    </w:p>
    <w:tbl>
      <w:tblPr>
        <w:tblStyle w:val="TableGrid"/>
        <w:tblW w:w="14003" w:type="dxa"/>
        <w:tblInd w:w="6" w:type="dxa"/>
        <w:tblCellMar>
          <w:top w:w="62" w:type="dxa"/>
          <w:left w:w="163" w:type="dxa"/>
          <w:right w:w="115" w:type="dxa"/>
        </w:tblCellMar>
        <w:tblLook w:val="04A0" w:firstRow="1" w:lastRow="0" w:firstColumn="1" w:lastColumn="0" w:noHBand="0" w:noVBand="1"/>
      </w:tblPr>
      <w:tblGrid>
        <w:gridCol w:w="6519"/>
        <w:gridCol w:w="7484"/>
      </w:tblGrid>
      <w:tr w:rsidR="00404FF1" w14:paraId="4F073494" w14:textId="77777777">
        <w:trPr>
          <w:trHeight w:val="403"/>
        </w:trPr>
        <w:tc>
          <w:tcPr>
            <w:tcW w:w="6519" w:type="dxa"/>
            <w:tcBorders>
              <w:top w:val="single" w:sz="4" w:space="0" w:color="000000"/>
              <w:left w:val="single" w:sz="4" w:space="0" w:color="000000"/>
              <w:bottom w:val="single" w:sz="4" w:space="0" w:color="000000"/>
              <w:right w:val="single" w:sz="4" w:space="0" w:color="000000"/>
            </w:tcBorders>
            <w:shd w:val="clear" w:color="auto" w:fill="D8E2E9"/>
          </w:tcPr>
          <w:p w14:paraId="3698EB27" w14:textId="77777777" w:rsidR="00404FF1" w:rsidRDefault="00FD350B">
            <w:pPr>
              <w:ind w:left="4"/>
            </w:pPr>
            <w:r>
              <w:rPr>
                <w:rFonts w:ascii="Arial" w:eastAsia="Arial" w:hAnsi="Arial" w:cs="Arial"/>
                <w:b/>
                <w:color w:val="0D0D0D"/>
                <w:sz w:val="24"/>
              </w:rPr>
              <w:t>Detail</w:t>
            </w:r>
            <w:r>
              <w:rPr>
                <w:rFonts w:ascii="Arial" w:eastAsia="Arial" w:hAnsi="Arial" w:cs="Arial"/>
                <w:color w:val="0D0D0D"/>
                <w:sz w:val="24"/>
              </w:rPr>
              <w:t xml:space="preserve"> </w:t>
            </w:r>
          </w:p>
        </w:tc>
        <w:tc>
          <w:tcPr>
            <w:tcW w:w="7484" w:type="dxa"/>
            <w:tcBorders>
              <w:top w:val="single" w:sz="4" w:space="0" w:color="000000"/>
              <w:left w:val="single" w:sz="4" w:space="0" w:color="000000"/>
              <w:bottom w:val="single" w:sz="4" w:space="0" w:color="000000"/>
              <w:right w:val="single" w:sz="4" w:space="0" w:color="000000"/>
            </w:tcBorders>
            <w:shd w:val="clear" w:color="auto" w:fill="D8E2E9"/>
          </w:tcPr>
          <w:p w14:paraId="23820BB0" w14:textId="77777777" w:rsidR="00404FF1" w:rsidRDefault="00FD350B">
            <w:r>
              <w:rPr>
                <w:rFonts w:ascii="Arial" w:eastAsia="Arial" w:hAnsi="Arial" w:cs="Arial"/>
                <w:b/>
                <w:color w:val="0D0D0D"/>
                <w:sz w:val="24"/>
              </w:rPr>
              <w:t>Amount</w:t>
            </w:r>
            <w:r>
              <w:rPr>
                <w:rFonts w:ascii="Arial" w:eastAsia="Arial" w:hAnsi="Arial" w:cs="Arial"/>
                <w:color w:val="0D0D0D"/>
                <w:sz w:val="24"/>
              </w:rPr>
              <w:t xml:space="preserve"> </w:t>
            </w:r>
          </w:p>
        </w:tc>
      </w:tr>
      <w:tr w:rsidR="00404FF1" w14:paraId="6D004421" w14:textId="77777777" w:rsidTr="00FF47E6">
        <w:trPr>
          <w:trHeight w:val="409"/>
        </w:trPr>
        <w:tc>
          <w:tcPr>
            <w:tcW w:w="6519" w:type="dxa"/>
            <w:tcBorders>
              <w:top w:val="single" w:sz="4" w:space="0" w:color="000000"/>
              <w:left w:val="single" w:sz="4" w:space="0" w:color="000000"/>
              <w:bottom w:val="single" w:sz="4" w:space="0" w:color="000000"/>
              <w:right w:val="single" w:sz="4" w:space="0" w:color="000000"/>
            </w:tcBorders>
          </w:tcPr>
          <w:p w14:paraId="62790335" w14:textId="77777777" w:rsidR="00404FF1" w:rsidRDefault="00FD350B">
            <w:pPr>
              <w:ind w:left="4"/>
            </w:pPr>
            <w:r>
              <w:rPr>
                <w:rFonts w:ascii="Arial" w:eastAsia="Arial" w:hAnsi="Arial" w:cs="Arial"/>
                <w:color w:val="0D0D0D"/>
                <w:sz w:val="24"/>
              </w:rPr>
              <w:t xml:space="preserve">Pupil premium funding allocation this academic year </w:t>
            </w:r>
          </w:p>
        </w:tc>
        <w:tc>
          <w:tcPr>
            <w:tcW w:w="7484" w:type="dxa"/>
            <w:tcBorders>
              <w:top w:val="single" w:sz="4" w:space="0" w:color="000000"/>
              <w:left w:val="single" w:sz="4" w:space="0" w:color="000000"/>
              <w:bottom w:val="single" w:sz="4" w:space="0" w:color="000000"/>
              <w:right w:val="single" w:sz="4" w:space="0" w:color="000000"/>
            </w:tcBorders>
            <w:vAlign w:val="center"/>
          </w:tcPr>
          <w:p w14:paraId="577CE23E" w14:textId="27E98FAF" w:rsidR="00404FF1" w:rsidRPr="00FF47E6" w:rsidRDefault="006E2E44" w:rsidP="00FF47E6">
            <w:pPr>
              <w:jc w:val="center"/>
              <w:rPr>
                <w:rFonts w:ascii="Arial" w:hAnsi="Arial" w:cs="Arial"/>
                <w:sz w:val="24"/>
                <w:szCs w:val="24"/>
              </w:rPr>
            </w:pPr>
            <w:r w:rsidRPr="00FF47E6">
              <w:rPr>
                <w:rFonts w:ascii="Arial" w:hAnsi="Arial" w:cs="Arial"/>
                <w:sz w:val="24"/>
                <w:szCs w:val="24"/>
              </w:rPr>
              <w:t>£155,304</w:t>
            </w:r>
          </w:p>
        </w:tc>
      </w:tr>
      <w:tr w:rsidR="00404FF1" w14:paraId="68851AE6" w14:textId="77777777" w:rsidTr="00FF47E6">
        <w:trPr>
          <w:trHeight w:val="404"/>
        </w:trPr>
        <w:tc>
          <w:tcPr>
            <w:tcW w:w="6519" w:type="dxa"/>
            <w:tcBorders>
              <w:top w:val="single" w:sz="4" w:space="0" w:color="000000"/>
              <w:left w:val="single" w:sz="4" w:space="0" w:color="000000"/>
              <w:bottom w:val="single" w:sz="4" w:space="0" w:color="000000"/>
              <w:right w:val="single" w:sz="4" w:space="0" w:color="000000"/>
            </w:tcBorders>
          </w:tcPr>
          <w:p w14:paraId="3E429D80" w14:textId="77777777" w:rsidR="00404FF1" w:rsidRDefault="00FD350B">
            <w:pPr>
              <w:ind w:left="4"/>
            </w:pPr>
            <w:r>
              <w:rPr>
                <w:rFonts w:ascii="Arial" w:eastAsia="Arial" w:hAnsi="Arial" w:cs="Arial"/>
                <w:color w:val="0D0D0D"/>
                <w:sz w:val="24"/>
              </w:rPr>
              <w:t xml:space="preserve">Recovery premium funding allocation this academic year </w:t>
            </w:r>
          </w:p>
        </w:tc>
        <w:tc>
          <w:tcPr>
            <w:tcW w:w="7484" w:type="dxa"/>
            <w:tcBorders>
              <w:top w:val="single" w:sz="4" w:space="0" w:color="000000"/>
              <w:left w:val="single" w:sz="4" w:space="0" w:color="000000"/>
              <w:bottom w:val="single" w:sz="4" w:space="0" w:color="000000"/>
              <w:right w:val="single" w:sz="4" w:space="0" w:color="000000"/>
            </w:tcBorders>
            <w:vAlign w:val="center"/>
          </w:tcPr>
          <w:p w14:paraId="1CA1068D" w14:textId="47609557" w:rsidR="00404FF1" w:rsidRPr="00FF47E6" w:rsidRDefault="0093659F" w:rsidP="00FF47E6">
            <w:pPr>
              <w:jc w:val="center"/>
              <w:rPr>
                <w:rFonts w:ascii="Arial" w:hAnsi="Arial" w:cs="Arial"/>
                <w:sz w:val="24"/>
                <w:szCs w:val="24"/>
              </w:rPr>
            </w:pPr>
            <w:r w:rsidRPr="00FF47E6">
              <w:rPr>
                <w:rFonts w:ascii="Arial" w:hAnsi="Arial" w:cs="Arial"/>
                <w:sz w:val="24"/>
                <w:szCs w:val="24"/>
              </w:rPr>
              <w:t>£0</w:t>
            </w:r>
          </w:p>
        </w:tc>
      </w:tr>
      <w:tr w:rsidR="00404FF1" w14:paraId="11B45298" w14:textId="77777777" w:rsidTr="00FF47E6">
        <w:trPr>
          <w:trHeight w:val="682"/>
        </w:trPr>
        <w:tc>
          <w:tcPr>
            <w:tcW w:w="6519" w:type="dxa"/>
            <w:tcBorders>
              <w:top w:val="single" w:sz="4" w:space="0" w:color="000000"/>
              <w:left w:val="single" w:sz="4" w:space="0" w:color="000000"/>
              <w:bottom w:val="single" w:sz="4" w:space="0" w:color="000000"/>
              <w:right w:val="single" w:sz="4" w:space="0" w:color="000000"/>
            </w:tcBorders>
          </w:tcPr>
          <w:p w14:paraId="5565D4ED" w14:textId="77777777" w:rsidR="00404FF1" w:rsidRDefault="00FD350B">
            <w:pPr>
              <w:ind w:left="4" w:right="11"/>
            </w:pPr>
            <w:r>
              <w:rPr>
                <w:rFonts w:ascii="Arial" w:eastAsia="Arial" w:hAnsi="Arial" w:cs="Arial"/>
                <w:color w:val="0D0D0D"/>
                <w:sz w:val="24"/>
              </w:rPr>
              <w:t xml:space="preserve">Pupil premium funding carried forward from previous years (enter £0 if not applicable) </w:t>
            </w:r>
          </w:p>
        </w:tc>
        <w:tc>
          <w:tcPr>
            <w:tcW w:w="7484" w:type="dxa"/>
            <w:tcBorders>
              <w:top w:val="single" w:sz="4" w:space="0" w:color="000000"/>
              <w:left w:val="single" w:sz="4" w:space="0" w:color="000000"/>
              <w:bottom w:val="single" w:sz="4" w:space="0" w:color="000000"/>
              <w:right w:val="single" w:sz="4" w:space="0" w:color="000000"/>
            </w:tcBorders>
            <w:vAlign w:val="center"/>
          </w:tcPr>
          <w:p w14:paraId="3EA66D1A" w14:textId="1598F06E" w:rsidR="00404FF1" w:rsidRPr="00FF47E6" w:rsidRDefault="0093659F" w:rsidP="00FF47E6">
            <w:pPr>
              <w:jc w:val="center"/>
              <w:rPr>
                <w:rFonts w:ascii="Arial" w:hAnsi="Arial" w:cs="Arial"/>
                <w:sz w:val="24"/>
                <w:szCs w:val="24"/>
              </w:rPr>
            </w:pPr>
            <w:r w:rsidRPr="00FF47E6">
              <w:rPr>
                <w:rFonts w:ascii="Arial" w:hAnsi="Arial" w:cs="Arial"/>
                <w:sz w:val="24"/>
                <w:szCs w:val="24"/>
              </w:rPr>
              <w:t>£0</w:t>
            </w:r>
          </w:p>
        </w:tc>
      </w:tr>
      <w:tr w:rsidR="00404FF1" w14:paraId="31F5D141" w14:textId="77777777" w:rsidTr="00FF47E6">
        <w:trPr>
          <w:trHeight w:val="1297"/>
        </w:trPr>
        <w:tc>
          <w:tcPr>
            <w:tcW w:w="6519" w:type="dxa"/>
            <w:tcBorders>
              <w:top w:val="single" w:sz="4" w:space="0" w:color="000000"/>
              <w:left w:val="single" w:sz="4" w:space="0" w:color="000000"/>
              <w:bottom w:val="single" w:sz="4" w:space="0" w:color="000000"/>
              <w:right w:val="single" w:sz="4" w:space="0" w:color="000000"/>
            </w:tcBorders>
          </w:tcPr>
          <w:p w14:paraId="4DD14405" w14:textId="77777777" w:rsidR="00404FF1" w:rsidRDefault="00FD350B">
            <w:pPr>
              <w:spacing w:after="48"/>
              <w:ind w:left="4"/>
            </w:pPr>
            <w:r>
              <w:rPr>
                <w:rFonts w:ascii="Arial" w:eastAsia="Arial" w:hAnsi="Arial" w:cs="Arial"/>
                <w:b/>
                <w:color w:val="0D0D0D"/>
                <w:sz w:val="24"/>
              </w:rPr>
              <w:t xml:space="preserve">Total budget for this academic year </w:t>
            </w:r>
          </w:p>
          <w:p w14:paraId="702B537F" w14:textId="77777777" w:rsidR="00404FF1" w:rsidRDefault="00FD350B">
            <w:pPr>
              <w:ind w:left="4"/>
            </w:pPr>
            <w:r>
              <w:rPr>
                <w:rFonts w:ascii="Arial" w:eastAsia="Arial" w:hAnsi="Arial" w:cs="Arial"/>
                <w:color w:val="0D0D0D"/>
                <w:sz w:val="24"/>
              </w:rPr>
              <w:t xml:space="preserve">If your school is an academy in a trust that pools this funding, state the amount available to your school this academic year </w:t>
            </w:r>
          </w:p>
        </w:tc>
        <w:tc>
          <w:tcPr>
            <w:tcW w:w="7484" w:type="dxa"/>
            <w:tcBorders>
              <w:top w:val="single" w:sz="4" w:space="0" w:color="000000"/>
              <w:left w:val="single" w:sz="4" w:space="0" w:color="000000"/>
              <w:bottom w:val="single" w:sz="4" w:space="0" w:color="000000"/>
              <w:right w:val="single" w:sz="4" w:space="0" w:color="000000"/>
            </w:tcBorders>
            <w:vAlign w:val="center"/>
          </w:tcPr>
          <w:p w14:paraId="492F2D9E" w14:textId="38189BCF" w:rsidR="00404FF1" w:rsidRPr="00FF47E6" w:rsidRDefault="0093659F" w:rsidP="00FF47E6">
            <w:pPr>
              <w:jc w:val="center"/>
              <w:rPr>
                <w:rFonts w:ascii="Arial" w:hAnsi="Arial" w:cs="Arial"/>
                <w:sz w:val="24"/>
                <w:szCs w:val="24"/>
              </w:rPr>
            </w:pPr>
            <w:r w:rsidRPr="00FF47E6">
              <w:rPr>
                <w:rFonts w:ascii="Arial" w:hAnsi="Arial" w:cs="Arial"/>
                <w:sz w:val="24"/>
                <w:szCs w:val="24"/>
              </w:rPr>
              <w:t>£155,304</w:t>
            </w:r>
          </w:p>
        </w:tc>
      </w:tr>
    </w:tbl>
    <w:p w14:paraId="3E696FB3" w14:textId="77777777" w:rsidR="00404FF1" w:rsidRDefault="00FD350B">
      <w:r>
        <w:br w:type="page"/>
      </w:r>
    </w:p>
    <w:p w14:paraId="6DEEEBA2" w14:textId="77777777" w:rsidR="00404FF1" w:rsidRDefault="00FD350B">
      <w:pPr>
        <w:pStyle w:val="Heading1"/>
        <w:ind w:left="-5"/>
      </w:pPr>
      <w:r>
        <w:lastRenderedPageBreak/>
        <w:t xml:space="preserve">Part A: Pupil premium strategy plan </w:t>
      </w:r>
    </w:p>
    <w:p w14:paraId="01D29C3E" w14:textId="77777777" w:rsidR="00404FF1" w:rsidRDefault="00FD350B">
      <w:pPr>
        <w:pStyle w:val="Heading2"/>
        <w:ind w:left="-5"/>
      </w:pPr>
      <w:r>
        <w:t xml:space="preserve">Statement of intent </w:t>
      </w:r>
    </w:p>
    <w:p w14:paraId="07C0A9B4" w14:textId="066EB6B6" w:rsidR="00404FF1" w:rsidRPr="001129FC" w:rsidRDefault="001129FC" w:rsidP="00123714">
      <w:pPr>
        <w:pBdr>
          <w:top w:val="single" w:sz="4" w:space="0" w:color="000000"/>
          <w:left w:val="single" w:sz="4" w:space="0" w:color="000000"/>
          <w:bottom w:val="single" w:sz="4" w:space="0" w:color="000000"/>
          <w:right w:val="single" w:sz="4" w:space="0" w:color="000000"/>
        </w:pBdr>
        <w:spacing w:after="3" w:line="240" w:lineRule="auto"/>
        <w:ind w:left="125" w:right="108" w:hanging="10"/>
        <w:jc w:val="both"/>
        <w:rPr>
          <w:rFonts w:ascii="Arial" w:eastAsia="Arial" w:hAnsi="Arial" w:cs="Arial"/>
        </w:rPr>
      </w:pPr>
      <w:r>
        <w:rPr>
          <w:rFonts w:ascii="Arial" w:eastAsia="Arial" w:hAnsi="Arial" w:cs="Arial"/>
        </w:rPr>
        <w:t>Roby Park</w:t>
      </w:r>
      <w:r w:rsidR="00FD350B">
        <w:rPr>
          <w:rFonts w:ascii="Arial" w:eastAsia="Arial" w:hAnsi="Arial" w:cs="Arial"/>
        </w:rPr>
        <w:t xml:space="preserve"> is a vibrant and happy school with a hardworking, enthusiastic, and dedicated staff team. </w:t>
      </w:r>
      <w:r w:rsidRPr="001129FC">
        <w:rPr>
          <w:rFonts w:ascii="Arial" w:eastAsia="Arial" w:hAnsi="Arial" w:cs="Arial"/>
        </w:rPr>
        <w:t>Roby Park is an inclusive school with a strong ethos and set of values. All our children are equally important and we encourage and celebrate our differences.</w:t>
      </w:r>
      <w:r>
        <w:rPr>
          <w:rFonts w:ascii="Arial" w:eastAsia="Arial" w:hAnsi="Arial" w:cs="Arial"/>
        </w:rPr>
        <w:t xml:space="preserve"> </w:t>
      </w:r>
      <w:r w:rsidRPr="001129FC">
        <w:rPr>
          <w:rFonts w:ascii="Arial" w:eastAsia="Arial" w:hAnsi="Arial" w:cs="Arial"/>
        </w:rPr>
        <w:t>Roby Park’s foundation values are at the heart of our school and everything we do. We aim to provide a caring, stable and intellectually stimulating environment where all children can develop their individual potential.</w:t>
      </w:r>
      <w:r>
        <w:rPr>
          <w:rFonts w:ascii="Arial" w:eastAsia="Arial" w:hAnsi="Arial" w:cs="Arial"/>
        </w:rPr>
        <w:t xml:space="preserve"> </w:t>
      </w:r>
      <w:r w:rsidRPr="001129FC">
        <w:rPr>
          <w:rFonts w:ascii="Arial" w:eastAsia="Arial" w:hAnsi="Arial" w:cs="Arial"/>
        </w:rPr>
        <w:t>All the staff are passionate about ensuring that the children at school are happy, successful and are making a positive contribution.</w:t>
      </w:r>
    </w:p>
    <w:p w14:paraId="053B1432" w14:textId="77777777" w:rsidR="00404FF1" w:rsidRDefault="00FD350B" w:rsidP="00123714">
      <w:pPr>
        <w:pBdr>
          <w:top w:val="single" w:sz="4" w:space="0" w:color="000000"/>
          <w:left w:val="single" w:sz="4" w:space="0" w:color="000000"/>
          <w:bottom w:val="single" w:sz="4" w:space="0" w:color="000000"/>
          <w:right w:val="single" w:sz="4" w:space="0" w:color="000000"/>
        </w:pBdr>
        <w:spacing w:after="0"/>
        <w:ind w:left="115" w:right="108"/>
        <w:jc w:val="both"/>
      </w:pPr>
      <w:r>
        <w:rPr>
          <w:rFonts w:ascii="Segoe UI" w:eastAsia="Segoe UI" w:hAnsi="Segoe UI" w:cs="Segoe UI"/>
          <w:sz w:val="18"/>
        </w:rPr>
        <w:t xml:space="preserve"> </w:t>
      </w:r>
    </w:p>
    <w:p w14:paraId="4682764E" w14:textId="64555A9C" w:rsidR="00404FF1" w:rsidRDefault="00FD350B" w:rsidP="00123714">
      <w:pPr>
        <w:pBdr>
          <w:top w:val="single" w:sz="4" w:space="0" w:color="000000"/>
          <w:left w:val="single" w:sz="4" w:space="0" w:color="000000"/>
          <w:bottom w:val="single" w:sz="4" w:space="0" w:color="000000"/>
          <w:right w:val="single" w:sz="4" w:space="0" w:color="000000"/>
        </w:pBdr>
        <w:spacing w:after="3" w:line="240" w:lineRule="auto"/>
        <w:ind w:left="125" w:right="108" w:hanging="10"/>
        <w:jc w:val="both"/>
      </w:pPr>
      <w:r>
        <w:rPr>
          <w:rFonts w:ascii="Arial" w:eastAsia="Arial" w:hAnsi="Arial" w:cs="Arial"/>
        </w:rPr>
        <w:t xml:space="preserve">We are a </w:t>
      </w:r>
      <w:r w:rsidR="001129FC">
        <w:rPr>
          <w:rFonts w:ascii="Arial" w:eastAsia="Arial" w:hAnsi="Arial" w:cs="Arial"/>
        </w:rPr>
        <w:t>one form</w:t>
      </w:r>
      <w:r>
        <w:rPr>
          <w:rFonts w:ascii="Arial" w:eastAsia="Arial" w:hAnsi="Arial" w:cs="Arial"/>
        </w:rPr>
        <w:t xml:space="preserve"> entry primary school in </w:t>
      </w:r>
      <w:r w:rsidR="001129FC">
        <w:rPr>
          <w:rFonts w:ascii="Arial" w:eastAsia="Arial" w:hAnsi="Arial" w:cs="Arial"/>
        </w:rPr>
        <w:t>Huyton</w:t>
      </w:r>
      <w:r>
        <w:rPr>
          <w:rFonts w:ascii="Arial" w:eastAsia="Arial" w:hAnsi="Arial" w:cs="Arial"/>
        </w:rPr>
        <w:t xml:space="preserve">, </w:t>
      </w:r>
      <w:r w:rsidR="001129FC">
        <w:rPr>
          <w:rFonts w:ascii="Arial" w:eastAsia="Arial" w:hAnsi="Arial" w:cs="Arial"/>
        </w:rPr>
        <w:t>Knowsley</w:t>
      </w:r>
      <w:r>
        <w:rPr>
          <w:rFonts w:ascii="Arial" w:eastAsia="Arial" w:hAnsi="Arial" w:cs="Arial"/>
        </w:rPr>
        <w:t xml:space="preserve">, in an area of significant deprivation and children can start school with us from </w:t>
      </w:r>
      <w:r w:rsidR="001129FC">
        <w:rPr>
          <w:rFonts w:ascii="Arial" w:eastAsia="Arial" w:hAnsi="Arial" w:cs="Arial"/>
        </w:rPr>
        <w:t>3</w:t>
      </w:r>
      <w:r>
        <w:rPr>
          <w:rFonts w:ascii="Arial" w:eastAsia="Arial" w:hAnsi="Arial" w:cs="Arial"/>
        </w:rPr>
        <w:t xml:space="preserve"> years of age. </w:t>
      </w:r>
      <w:r w:rsidR="001129FC">
        <w:rPr>
          <w:rFonts w:ascii="Arial" w:eastAsia="Arial" w:hAnsi="Arial" w:cs="Arial"/>
        </w:rPr>
        <w:t>54.3</w:t>
      </w:r>
      <w:r>
        <w:rPr>
          <w:rFonts w:ascii="Arial" w:eastAsia="Arial" w:hAnsi="Arial" w:cs="Arial"/>
        </w:rPr>
        <w:t xml:space="preserve">% of our pupils </w:t>
      </w:r>
      <w:r w:rsidR="001129FC">
        <w:rPr>
          <w:rFonts w:ascii="Arial" w:eastAsia="Arial" w:hAnsi="Arial" w:cs="Arial"/>
        </w:rPr>
        <w:t>are in receipt of FSM</w:t>
      </w:r>
      <w:r>
        <w:rPr>
          <w:rFonts w:ascii="Arial" w:eastAsia="Arial" w:hAnsi="Arial" w:cs="Arial"/>
        </w:rPr>
        <w:t xml:space="preserve"> </w:t>
      </w:r>
      <w:r w:rsidR="001129FC">
        <w:rPr>
          <w:rFonts w:ascii="Arial" w:eastAsia="Arial" w:hAnsi="Arial" w:cs="Arial"/>
        </w:rPr>
        <w:t>whilst 32.1% of children have SEND compared to 16% nationally (23/24). T</w:t>
      </w:r>
      <w:r>
        <w:rPr>
          <w:rFonts w:ascii="Arial" w:eastAsia="Arial" w:hAnsi="Arial" w:cs="Arial"/>
        </w:rPr>
        <w:t xml:space="preserve">he vast majority of our children start school with very low-level language skills.  </w:t>
      </w:r>
    </w:p>
    <w:p w14:paraId="1601691B" w14:textId="77777777" w:rsidR="00404FF1" w:rsidRDefault="00FD350B" w:rsidP="00123714">
      <w:pPr>
        <w:pBdr>
          <w:top w:val="single" w:sz="4" w:space="0" w:color="000000"/>
          <w:left w:val="single" w:sz="4" w:space="0" w:color="000000"/>
          <w:bottom w:val="single" w:sz="4" w:space="0" w:color="000000"/>
          <w:right w:val="single" w:sz="4" w:space="0" w:color="000000"/>
        </w:pBdr>
        <w:spacing w:after="0"/>
        <w:ind w:left="115" w:right="108"/>
        <w:jc w:val="both"/>
      </w:pPr>
      <w:r>
        <w:rPr>
          <w:rFonts w:ascii="Segoe UI" w:eastAsia="Segoe UI" w:hAnsi="Segoe UI" w:cs="Segoe UI"/>
          <w:sz w:val="18"/>
        </w:rPr>
        <w:t xml:space="preserve"> </w:t>
      </w:r>
    </w:p>
    <w:p w14:paraId="4F29EA6E" w14:textId="4BEB908A" w:rsidR="00404FF1" w:rsidRDefault="00FD350B" w:rsidP="00123714">
      <w:pPr>
        <w:pBdr>
          <w:top w:val="single" w:sz="4" w:space="0" w:color="000000"/>
          <w:left w:val="single" w:sz="4" w:space="0" w:color="000000"/>
          <w:bottom w:val="single" w:sz="4" w:space="0" w:color="000000"/>
          <w:right w:val="single" w:sz="4" w:space="0" w:color="000000"/>
        </w:pBdr>
        <w:spacing w:after="0" w:line="222" w:lineRule="auto"/>
        <w:ind w:left="115" w:right="108"/>
        <w:jc w:val="both"/>
      </w:pPr>
      <w:r>
        <w:rPr>
          <w:rFonts w:ascii="Arial" w:eastAsia="Arial" w:hAnsi="Arial" w:cs="Arial"/>
        </w:rPr>
        <w:t xml:space="preserve">For us, early intervention is key, and we are focusing on language development in all its forms with a clear emphasis on vocabulary, oracy/speaking and reading. We are constantly </w:t>
      </w:r>
      <w:r w:rsidRPr="00123714">
        <w:rPr>
          <w:rFonts w:ascii="Arial" w:eastAsia="Arial" w:hAnsi="Arial" w:cs="Arial"/>
        </w:rPr>
        <w:t xml:space="preserve">looking to refine and improve practice in this area whilst also providing targeted interventions to struggling learners. We strongly believe our curriculum </w:t>
      </w:r>
      <w:r w:rsidRPr="00123714">
        <w:rPr>
          <w:rFonts w:ascii="Arial" w:eastAsia="Arial" w:hAnsi="Arial" w:cs="Arial"/>
          <w:iCs/>
        </w:rPr>
        <w:t xml:space="preserve">is </w:t>
      </w:r>
      <w:r w:rsidRPr="00123714">
        <w:rPr>
          <w:rFonts w:ascii="Arial" w:eastAsia="Arial" w:hAnsi="Arial" w:cs="Arial"/>
        </w:rPr>
        <w:t>our children’s opportunity and we aim to provide the knowledge, skills, and opportunities to create a level playing field and improve the life chances for all our educationally disadvantaged pupils.</w:t>
      </w:r>
      <w:r>
        <w:rPr>
          <w:rFonts w:ascii="Segoe UI" w:eastAsia="Segoe UI" w:hAnsi="Segoe UI" w:cs="Segoe UI"/>
          <w:sz w:val="28"/>
          <w:vertAlign w:val="subscript"/>
        </w:rPr>
        <w:t xml:space="preserve"> </w:t>
      </w:r>
    </w:p>
    <w:p w14:paraId="16134B97" w14:textId="77777777" w:rsidR="00404FF1" w:rsidRDefault="00FD350B" w:rsidP="00123714">
      <w:pPr>
        <w:pBdr>
          <w:top w:val="single" w:sz="4" w:space="0" w:color="000000"/>
          <w:left w:val="single" w:sz="4" w:space="0" w:color="000000"/>
          <w:bottom w:val="single" w:sz="4" w:space="0" w:color="000000"/>
          <w:right w:val="single" w:sz="4" w:space="0" w:color="000000"/>
        </w:pBdr>
        <w:spacing w:after="0"/>
        <w:ind w:left="115" w:right="108"/>
        <w:jc w:val="both"/>
      </w:pPr>
      <w:r>
        <w:rPr>
          <w:rFonts w:ascii="Times New Roman" w:eastAsia="Times New Roman" w:hAnsi="Times New Roman" w:cs="Times New Roman"/>
        </w:rPr>
        <w:t xml:space="preserve"> </w:t>
      </w:r>
      <w:r>
        <w:rPr>
          <w:rFonts w:ascii="Segoe UI" w:eastAsia="Segoe UI" w:hAnsi="Segoe UI" w:cs="Segoe UI"/>
          <w:sz w:val="18"/>
        </w:rPr>
        <w:t xml:space="preserve"> </w:t>
      </w:r>
    </w:p>
    <w:p w14:paraId="7D479A39" w14:textId="26E153A1" w:rsidR="00404FF1" w:rsidRDefault="00FD350B" w:rsidP="00123714">
      <w:pPr>
        <w:pBdr>
          <w:top w:val="single" w:sz="4" w:space="0" w:color="000000"/>
          <w:left w:val="single" w:sz="4" w:space="0" w:color="000000"/>
          <w:bottom w:val="single" w:sz="4" w:space="0" w:color="000000"/>
          <w:right w:val="single" w:sz="4" w:space="0" w:color="000000"/>
        </w:pBdr>
        <w:spacing w:after="3" w:line="240" w:lineRule="auto"/>
        <w:ind w:left="125" w:right="108" w:hanging="10"/>
        <w:jc w:val="both"/>
      </w:pPr>
      <w:r>
        <w:rPr>
          <w:rFonts w:ascii="Arial" w:eastAsia="Arial" w:hAnsi="Arial" w:cs="Arial"/>
        </w:rPr>
        <w:t xml:space="preserve">We have a strong ethos of inclusion and crucially a compassionate approach towards engaging and supporting our children and parents. There is a collective understanding of the impact of disadvantage on pupils’ learning and staff at </w:t>
      </w:r>
      <w:r w:rsidR="00123714">
        <w:rPr>
          <w:rFonts w:ascii="Arial" w:eastAsia="Arial" w:hAnsi="Arial" w:cs="Arial"/>
        </w:rPr>
        <w:t>all</w:t>
      </w:r>
      <w:r>
        <w:rPr>
          <w:rFonts w:ascii="Arial" w:eastAsia="Arial" w:hAnsi="Arial" w:cs="Arial"/>
        </w:rPr>
        <w:t xml:space="preserve"> level</w:t>
      </w:r>
      <w:r w:rsidR="00123714">
        <w:rPr>
          <w:rFonts w:ascii="Arial" w:eastAsia="Arial" w:hAnsi="Arial" w:cs="Arial"/>
        </w:rPr>
        <w:t>s</w:t>
      </w:r>
      <w:r>
        <w:rPr>
          <w:rFonts w:ascii="Arial" w:eastAsia="Arial" w:hAnsi="Arial" w:cs="Arial"/>
        </w:rPr>
        <w:t xml:space="preserve"> </w:t>
      </w:r>
      <w:r w:rsidR="00123714">
        <w:rPr>
          <w:rFonts w:ascii="Arial" w:eastAsia="Arial" w:hAnsi="Arial" w:cs="Arial"/>
        </w:rPr>
        <w:t>understand</w:t>
      </w:r>
      <w:r>
        <w:rPr>
          <w:rFonts w:ascii="Arial" w:eastAsia="Arial" w:hAnsi="Arial" w:cs="Arial"/>
        </w:rPr>
        <w:t xml:space="preserve"> our ambition for </w:t>
      </w:r>
      <w:r w:rsidRPr="00123714">
        <w:rPr>
          <w:rFonts w:ascii="Arial" w:eastAsia="Arial" w:hAnsi="Arial" w:cs="Arial"/>
          <w:bCs/>
          <w:iCs/>
        </w:rPr>
        <w:t>all</w:t>
      </w:r>
      <w:r>
        <w:rPr>
          <w:rFonts w:ascii="Arial" w:eastAsia="Arial" w:hAnsi="Arial" w:cs="Arial"/>
          <w:i/>
        </w:rPr>
        <w:t xml:space="preserve"> </w:t>
      </w:r>
      <w:r>
        <w:rPr>
          <w:rFonts w:ascii="Arial" w:eastAsia="Arial" w:hAnsi="Arial" w:cs="Arial"/>
        </w:rPr>
        <w:t>our pupils and they</w:t>
      </w:r>
      <w:r>
        <w:rPr>
          <w:rFonts w:ascii="Arial" w:eastAsia="Arial" w:hAnsi="Arial" w:cs="Arial"/>
          <w:sz w:val="24"/>
        </w:rPr>
        <w:t xml:space="preserve"> </w:t>
      </w:r>
      <w:r>
        <w:rPr>
          <w:rFonts w:ascii="Arial" w:eastAsia="Arial" w:hAnsi="Arial" w:cs="Arial"/>
        </w:rPr>
        <w:t xml:space="preserve">all fully understand the part they play in addressing educational disadvantage.   </w:t>
      </w:r>
    </w:p>
    <w:p w14:paraId="3EF469A7" w14:textId="77777777" w:rsidR="00404FF1" w:rsidRDefault="00FD350B" w:rsidP="00123714">
      <w:pPr>
        <w:pBdr>
          <w:top w:val="single" w:sz="4" w:space="0" w:color="000000"/>
          <w:left w:val="single" w:sz="4" w:space="0" w:color="000000"/>
          <w:bottom w:val="single" w:sz="4" w:space="0" w:color="000000"/>
          <w:right w:val="single" w:sz="4" w:space="0" w:color="000000"/>
        </w:pBdr>
        <w:spacing w:after="0"/>
        <w:ind w:left="115" w:right="108"/>
        <w:jc w:val="both"/>
      </w:pPr>
      <w:r>
        <w:rPr>
          <w:rFonts w:ascii="Arial" w:eastAsia="Arial" w:hAnsi="Arial" w:cs="Arial"/>
        </w:rPr>
        <w:t xml:space="preserve"> </w:t>
      </w:r>
    </w:p>
    <w:p w14:paraId="418609B4" w14:textId="00B1AEFF" w:rsidR="00404FF1" w:rsidRDefault="00FD350B" w:rsidP="00123714">
      <w:pPr>
        <w:pBdr>
          <w:top w:val="single" w:sz="4" w:space="0" w:color="000000"/>
          <w:left w:val="single" w:sz="4" w:space="0" w:color="000000"/>
          <w:bottom w:val="single" w:sz="4" w:space="0" w:color="000000"/>
          <w:right w:val="single" w:sz="4" w:space="0" w:color="000000"/>
        </w:pBdr>
        <w:spacing w:after="3" w:line="240" w:lineRule="auto"/>
        <w:ind w:left="125" w:right="108" w:hanging="10"/>
        <w:jc w:val="both"/>
      </w:pPr>
      <w:r>
        <w:rPr>
          <w:rFonts w:ascii="Arial" w:eastAsia="Arial" w:hAnsi="Arial" w:cs="Arial"/>
        </w:rPr>
        <w:t>Through leadership capacity, there is a sharp focus on the quality of pupils’ learning experiences</w:t>
      </w:r>
      <w:r w:rsidR="00123714">
        <w:rPr>
          <w:rFonts w:ascii="Arial" w:eastAsia="Arial" w:hAnsi="Arial" w:cs="Arial"/>
        </w:rPr>
        <w:t xml:space="preserve"> and cultural capital opportunities</w:t>
      </w:r>
      <w:r>
        <w:rPr>
          <w:rFonts w:ascii="Arial" w:eastAsia="Arial" w:hAnsi="Arial" w:cs="Arial"/>
        </w:rPr>
        <w:t>. Our leadership team play a significant role in evaluating progress through ongoing, and crucially, supportive monitoring and quality assurance. They devote time to our staff for collaborative planning, teaching, and modelling by spending time in classrooms to provide on the spot coaching, training, and immediate feedback to develop practice</w:t>
      </w:r>
      <w:r w:rsidR="005D09D8">
        <w:rPr>
          <w:rFonts w:ascii="Arial" w:eastAsia="Arial" w:hAnsi="Arial" w:cs="Arial"/>
        </w:rPr>
        <w:t>, where needed</w:t>
      </w:r>
      <w:r>
        <w:rPr>
          <w:rFonts w:ascii="Arial" w:eastAsia="Arial" w:hAnsi="Arial" w:cs="Arial"/>
        </w:rPr>
        <w:t>.</w:t>
      </w:r>
      <w:r w:rsidR="005D09D8">
        <w:rPr>
          <w:rFonts w:ascii="Arial" w:eastAsia="Arial" w:hAnsi="Arial" w:cs="Arial"/>
        </w:rPr>
        <w:t xml:space="preserve"> Bespoke CPD is invested in to ensure our staff are equipped with the knowledge and skills require</w:t>
      </w:r>
      <w:r w:rsidR="00090CAB">
        <w:rPr>
          <w:rFonts w:ascii="Arial" w:eastAsia="Arial" w:hAnsi="Arial" w:cs="Arial"/>
        </w:rPr>
        <w:t>d to provide the best teaching and learning they can.</w:t>
      </w:r>
    </w:p>
    <w:p w14:paraId="4E2F16A8" w14:textId="77777777" w:rsidR="00404FF1" w:rsidRDefault="00FD350B" w:rsidP="00123714">
      <w:pPr>
        <w:pBdr>
          <w:top w:val="single" w:sz="4" w:space="0" w:color="000000"/>
          <w:left w:val="single" w:sz="4" w:space="0" w:color="000000"/>
          <w:bottom w:val="single" w:sz="4" w:space="0" w:color="000000"/>
          <w:right w:val="single" w:sz="4" w:space="0" w:color="000000"/>
        </w:pBdr>
        <w:spacing w:after="0"/>
        <w:ind w:left="115" w:right="108"/>
        <w:jc w:val="both"/>
      </w:pPr>
      <w:r>
        <w:rPr>
          <w:rFonts w:ascii="Times New Roman" w:eastAsia="Times New Roman" w:hAnsi="Times New Roman" w:cs="Times New Roman"/>
          <w:sz w:val="24"/>
        </w:rPr>
        <w:t xml:space="preserve"> </w:t>
      </w:r>
    </w:p>
    <w:p w14:paraId="7F8503D1" w14:textId="52CD61E5" w:rsidR="00404FF1" w:rsidRDefault="00FD350B" w:rsidP="00123714">
      <w:pPr>
        <w:pBdr>
          <w:top w:val="single" w:sz="4" w:space="0" w:color="000000"/>
          <w:left w:val="single" w:sz="4" w:space="0" w:color="000000"/>
          <w:bottom w:val="single" w:sz="4" w:space="0" w:color="000000"/>
          <w:right w:val="single" w:sz="4" w:space="0" w:color="000000"/>
        </w:pBdr>
        <w:spacing w:after="3" w:line="240" w:lineRule="auto"/>
        <w:ind w:left="125" w:right="108" w:hanging="10"/>
        <w:jc w:val="both"/>
      </w:pPr>
      <w:r>
        <w:rPr>
          <w:rFonts w:ascii="Arial" w:eastAsia="Arial" w:hAnsi="Arial" w:cs="Arial"/>
        </w:rPr>
        <w:t>A clear, shared understanding of strategic milestones and goals, set out at the start of the strategy, enable constructive conversations between staff members</w:t>
      </w:r>
      <w:r w:rsidR="00090CAB">
        <w:rPr>
          <w:rFonts w:ascii="Arial" w:eastAsia="Arial" w:hAnsi="Arial" w:cs="Arial"/>
        </w:rPr>
        <w:t xml:space="preserve"> and governors</w:t>
      </w:r>
      <w:r>
        <w:rPr>
          <w:rFonts w:ascii="Arial" w:eastAsia="Arial" w:hAnsi="Arial" w:cs="Arial"/>
        </w:rPr>
        <w:t>. This interacts positively with partnership/school-improvement work with organisations such as</w:t>
      </w:r>
      <w:r w:rsidR="00090CAB">
        <w:rPr>
          <w:rFonts w:ascii="Arial" w:eastAsia="Arial" w:hAnsi="Arial" w:cs="Arial"/>
        </w:rPr>
        <w:t xml:space="preserve"> schools in Central Area Collaborative and curriculum reviews with organisations such as Literacy Counts, Maths Hub NW3 and School Improvement Liverpool</w:t>
      </w:r>
      <w:r>
        <w:rPr>
          <w:rFonts w:ascii="Arial" w:eastAsia="Arial" w:hAnsi="Arial" w:cs="Arial"/>
        </w:rPr>
        <w:t xml:space="preserve">. It means quality assurance is unequivocally purposeful, transparent, and focussed on the main thing, improving teaching and learning. </w:t>
      </w:r>
    </w:p>
    <w:p w14:paraId="2CF0727F" w14:textId="77777777" w:rsidR="00404FF1" w:rsidRDefault="00FD350B" w:rsidP="00123714">
      <w:pPr>
        <w:pBdr>
          <w:top w:val="single" w:sz="4" w:space="0" w:color="000000"/>
          <w:left w:val="single" w:sz="4" w:space="0" w:color="000000"/>
          <w:bottom w:val="single" w:sz="4" w:space="0" w:color="000000"/>
          <w:right w:val="single" w:sz="4" w:space="0" w:color="000000"/>
        </w:pBdr>
        <w:spacing w:after="0"/>
        <w:ind w:left="115" w:right="108"/>
        <w:jc w:val="both"/>
      </w:pPr>
      <w:r>
        <w:rPr>
          <w:rFonts w:ascii="Times New Roman" w:eastAsia="Times New Roman" w:hAnsi="Times New Roman" w:cs="Times New Roman"/>
          <w:sz w:val="24"/>
        </w:rPr>
        <w:t xml:space="preserve"> </w:t>
      </w:r>
    </w:p>
    <w:p w14:paraId="1F65387F" w14:textId="77777777" w:rsidR="00404FF1" w:rsidRDefault="00FD350B">
      <w:pPr>
        <w:pStyle w:val="Heading2"/>
        <w:ind w:left="-5"/>
      </w:pPr>
      <w:r>
        <w:lastRenderedPageBreak/>
        <w:t xml:space="preserve">Challenges </w:t>
      </w:r>
    </w:p>
    <w:p w14:paraId="0935291F" w14:textId="77777777" w:rsidR="00404FF1" w:rsidRDefault="00FD350B">
      <w:pPr>
        <w:spacing w:after="11" w:line="251"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14562" w:type="dxa"/>
        <w:tblInd w:w="6" w:type="dxa"/>
        <w:tblCellMar>
          <w:top w:w="7" w:type="dxa"/>
          <w:left w:w="107" w:type="dxa"/>
          <w:right w:w="78" w:type="dxa"/>
        </w:tblCellMar>
        <w:tblLook w:val="04A0" w:firstRow="1" w:lastRow="0" w:firstColumn="1" w:lastColumn="0" w:noHBand="0" w:noVBand="1"/>
      </w:tblPr>
      <w:tblGrid>
        <w:gridCol w:w="2269"/>
        <w:gridCol w:w="12293"/>
      </w:tblGrid>
      <w:tr w:rsidR="00404FF1" w14:paraId="347E2FDD" w14:textId="77777777" w:rsidTr="00807493">
        <w:trPr>
          <w:trHeight w:val="680"/>
        </w:trPr>
        <w:tc>
          <w:tcPr>
            <w:tcW w:w="2269"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57773A97" w14:textId="5973E1CC" w:rsidR="00404FF1" w:rsidRDefault="00FD350B" w:rsidP="00807493">
            <w:pPr>
              <w:ind w:left="60"/>
              <w:jc w:val="center"/>
            </w:pPr>
            <w:r>
              <w:rPr>
                <w:rFonts w:ascii="Arial" w:eastAsia="Arial" w:hAnsi="Arial" w:cs="Arial"/>
                <w:b/>
                <w:color w:val="0D0D0D"/>
                <w:sz w:val="24"/>
              </w:rPr>
              <w:t>Challenge number</w:t>
            </w:r>
          </w:p>
        </w:tc>
        <w:tc>
          <w:tcPr>
            <w:tcW w:w="12293"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140F92C4" w14:textId="4DAA3430" w:rsidR="00404FF1" w:rsidRDefault="00FD350B" w:rsidP="00807493">
            <w:pPr>
              <w:ind w:left="58"/>
              <w:jc w:val="center"/>
            </w:pPr>
            <w:r>
              <w:rPr>
                <w:rFonts w:ascii="Arial" w:eastAsia="Arial" w:hAnsi="Arial" w:cs="Arial"/>
                <w:b/>
                <w:color w:val="0D0D0D"/>
                <w:sz w:val="24"/>
              </w:rPr>
              <w:t>Detail of challenge</w:t>
            </w:r>
          </w:p>
        </w:tc>
      </w:tr>
      <w:tr w:rsidR="00404FF1" w14:paraId="7AC5EEE7" w14:textId="77777777" w:rsidTr="00FB6521">
        <w:trPr>
          <w:trHeight w:val="1399"/>
        </w:trPr>
        <w:tc>
          <w:tcPr>
            <w:tcW w:w="2269" w:type="dxa"/>
            <w:tcBorders>
              <w:top w:val="single" w:sz="4" w:space="0" w:color="000000"/>
              <w:left w:val="single" w:sz="4" w:space="0" w:color="000000"/>
              <w:bottom w:val="single" w:sz="4" w:space="0" w:color="000000"/>
              <w:right w:val="single" w:sz="4" w:space="0" w:color="000000"/>
            </w:tcBorders>
            <w:vAlign w:val="center"/>
          </w:tcPr>
          <w:p w14:paraId="67FEEFC6" w14:textId="1F009E8E" w:rsidR="00404FF1" w:rsidRDefault="00FD350B" w:rsidP="00FB6521">
            <w:pPr>
              <w:ind w:left="60"/>
              <w:jc w:val="center"/>
            </w:pPr>
            <w:r>
              <w:rPr>
                <w:rFonts w:ascii="Arial" w:eastAsia="Arial" w:hAnsi="Arial" w:cs="Arial"/>
                <w:color w:val="0D0D0D"/>
              </w:rPr>
              <w:t>1</w:t>
            </w:r>
          </w:p>
        </w:tc>
        <w:tc>
          <w:tcPr>
            <w:tcW w:w="12293" w:type="dxa"/>
            <w:tcBorders>
              <w:top w:val="single" w:sz="4" w:space="0" w:color="000000"/>
              <w:left w:val="single" w:sz="4" w:space="0" w:color="000000"/>
              <w:bottom w:val="single" w:sz="4" w:space="0" w:color="000000"/>
              <w:right w:val="single" w:sz="4" w:space="0" w:color="000000"/>
            </w:tcBorders>
          </w:tcPr>
          <w:p w14:paraId="3A416B80" w14:textId="39A58C35" w:rsidR="00404FF1" w:rsidRDefault="00FD350B" w:rsidP="00B04F00">
            <w:pPr>
              <w:jc w:val="both"/>
            </w:pPr>
            <w:r>
              <w:rPr>
                <w:rFonts w:ascii="Arial" w:eastAsia="Arial" w:hAnsi="Arial" w:cs="Arial"/>
                <w:color w:val="0D0D0D"/>
              </w:rPr>
              <w:t>On entry to Nursery</w:t>
            </w:r>
            <w:r w:rsidR="00FB6521">
              <w:rPr>
                <w:rFonts w:ascii="Arial" w:eastAsia="Arial" w:hAnsi="Arial" w:cs="Arial"/>
                <w:color w:val="0D0D0D"/>
              </w:rPr>
              <w:t xml:space="preserve"> and Reception,</w:t>
            </w:r>
            <w:r>
              <w:rPr>
                <w:rFonts w:ascii="Arial" w:eastAsia="Arial" w:hAnsi="Arial" w:cs="Arial"/>
                <w:color w:val="0D0D0D"/>
              </w:rPr>
              <w:t xml:space="preserve"> for many years, </w:t>
            </w:r>
            <w:r w:rsidR="00FB6521">
              <w:rPr>
                <w:rFonts w:ascii="Arial" w:eastAsia="Arial" w:hAnsi="Arial" w:cs="Arial"/>
                <w:color w:val="0D0D0D"/>
              </w:rPr>
              <w:t xml:space="preserve">baselines reflect a significant number of </w:t>
            </w:r>
            <w:r>
              <w:rPr>
                <w:rFonts w:ascii="Arial" w:eastAsia="Arial" w:hAnsi="Arial" w:cs="Arial"/>
                <w:color w:val="0D0D0D"/>
              </w:rPr>
              <w:t xml:space="preserve">pupils assessed </w:t>
            </w:r>
            <w:r w:rsidR="00FB6521">
              <w:rPr>
                <w:rFonts w:ascii="Arial" w:eastAsia="Arial" w:hAnsi="Arial" w:cs="Arial"/>
                <w:color w:val="0D0D0D"/>
              </w:rPr>
              <w:t>as below in communication and language</w:t>
            </w:r>
            <w:r>
              <w:rPr>
                <w:rFonts w:ascii="Arial" w:eastAsia="Arial" w:hAnsi="Arial" w:cs="Arial"/>
                <w:color w:val="0D0D0D"/>
              </w:rPr>
              <w:t xml:space="preserve">. </w:t>
            </w:r>
            <w:r w:rsidR="00FB6521">
              <w:rPr>
                <w:rFonts w:ascii="Arial" w:eastAsia="Arial" w:hAnsi="Arial" w:cs="Arial"/>
                <w:color w:val="0D0D0D"/>
              </w:rPr>
              <w:t>For example, in September</w:t>
            </w:r>
            <w:r>
              <w:rPr>
                <w:rFonts w:ascii="Arial" w:eastAsia="Arial" w:hAnsi="Arial" w:cs="Arial"/>
                <w:color w:val="0D0D0D"/>
              </w:rPr>
              <w:t xml:space="preserve"> 2023, only </w:t>
            </w:r>
            <w:r w:rsidR="00FB6521">
              <w:rPr>
                <w:rFonts w:ascii="Arial" w:eastAsia="Arial" w:hAnsi="Arial" w:cs="Arial"/>
                <w:color w:val="0D0D0D"/>
              </w:rPr>
              <w:t xml:space="preserve">50% of Nursery children and 45% of Reception </w:t>
            </w:r>
            <w:r>
              <w:rPr>
                <w:rFonts w:ascii="Arial" w:eastAsia="Arial" w:hAnsi="Arial" w:cs="Arial"/>
                <w:color w:val="0D0D0D"/>
              </w:rPr>
              <w:t xml:space="preserve">were at age related expectations </w:t>
            </w:r>
            <w:r w:rsidR="00FB6521">
              <w:rPr>
                <w:rFonts w:ascii="Arial" w:eastAsia="Arial" w:hAnsi="Arial" w:cs="Arial"/>
                <w:color w:val="0D0D0D"/>
              </w:rPr>
              <w:t xml:space="preserve">as reflected in their Wellcomm baselines. All disadvantaged pupils in Reception were working below age related. </w:t>
            </w:r>
            <w:r>
              <w:rPr>
                <w:rFonts w:ascii="Arial" w:eastAsia="Arial" w:hAnsi="Arial" w:cs="Arial"/>
                <w:color w:val="0D0D0D"/>
              </w:rPr>
              <w:t xml:space="preserve">Assessments, observations, and discussions with pupils indicate under-developed oral language skills and vocabulary gaps among many disadvantaged pupils from </w:t>
            </w:r>
            <w:r w:rsidR="00FB6521">
              <w:rPr>
                <w:rFonts w:ascii="Arial" w:eastAsia="Arial" w:hAnsi="Arial" w:cs="Arial"/>
                <w:color w:val="0D0D0D"/>
              </w:rPr>
              <w:t>YN</w:t>
            </w:r>
            <w:r>
              <w:rPr>
                <w:rFonts w:ascii="Arial" w:eastAsia="Arial" w:hAnsi="Arial" w:cs="Arial"/>
                <w:color w:val="0D0D0D"/>
              </w:rPr>
              <w:t xml:space="preserve"> through to KS2 and in general, are more prevalent among our disadvantaged pupils than their peers </w:t>
            </w:r>
            <w:r w:rsidR="00FB6521">
              <w:rPr>
                <w:rFonts w:ascii="Arial" w:eastAsia="Arial" w:hAnsi="Arial" w:cs="Arial"/>
                <w:color w:val="0D0D0D"/>
              </w:rPr>
              <w:t>.</w:t>
            </w:r>
          </w:p>
        </w:tc>
      </w:tr>
      <w:tr w:rsidR="00404FF1" w14:paraId="46158FE2" w14:textId="77777777" w:rsidTr="00FB6521">
        <w:trPr>
          <w:trHeight w:val="1959"/>
        </w:trPr>
        <w:tc>
          <w:tcPr>
            <w:tcW w:w="2269" w:type="dxa"/>
            <w:tcBorders>
              <w:top w:val="single" w:sz="4" w:space="0" w:color="000000"/>
              <w:left w:val="single" w:sz="4" w:space="0" w:color="000000"/>
              <w:bottom w:val="single" w:sz="4" w:space="0" w:color="000000"/>
              <w:right w:val="single" w:sz="4" w:space="0" w:color="000000"/>
            </w:tcBorders>
            <w:vAlign w:val="center"/>
          </w:tcPr>
          <w:p w14:paraId="166B1938" w14:textId="75CF6421" w:rsidR="00404FF1" w:rsidRDefault="00FD350B" w:rsidP="00FB6521">
            <w:pPr>
              <w:ind w:left="60"/>
              <w:jc w:val="center"/>
            </w:pPr>
            <w:r>
              <w:rPr>
                <w:rFonts w:ascii="Arial" w:eastAsia="Arial" w:hAnsi="Arial" w:cs="Arial"/>
                <w:color w:val="0D0D0D"/>
              </w:rPr>
              <w:t>2</w:t>
            </w:r>
          </w:p>
        </w:tc>
        <w:tc>
          <w:tcPr>
            <w:tcW w:w="12293" w:type="dxa"/>
            <w:tcBorders>
              <w:top w:val="single" w:sz="4" w:space="0" w:color="000000"/>
              <w:left w:val="single" w:sz="4" w:space="0" w:color="000000"/>
              <w:bottom w:val="single" w:sz="4" w:space="0" w:color="000000"/>
              <w:right w:val="single" w:sz="4" w:space="0" w:color="000000"/>
            </w:tcBorders>
          </w:tcPr>
          <w:p w14:paraId="25B33237" w14:textId="77777777" w:rsidR="00404FF1" w:rsidRDefault="00FD350B">
            <w:pPr>
              <w:spacing w:after="68" w:line="236" w:lineRule="auto"/>
            </w:pPr>
            <w:r>
              <w:rPr>
                <w:rFonts w:ascii="Arial" w:eastAsia="Arial" w:hAnsi="Arial" w:cs="Arial"/>
                <w:color w:val="0D0D0D"/>
              </w:rPr>
              <w:t xml:space="preserve">Our assessments and observations indicate that the education and well-being of many of our disadvantaged pupils was impacted by partial closures to a greater extent than for other pupils. These findings are supported by national studies. </w:t>
            </w:r>
          </w:p>
          <w:p w14:paraId="669A3CA6" w14:textId="4AD01B4B" w:rsidR="00404FF1" w:rsidRDefault="00FD350B" w:rsidP="00B04F00">
            <w:pPr>
              <w:ind w:right="23"/>
              <w:jc w:val="both"/>
            </w:pPr>
            <w:r>
              <w:rPr>
                <w:rFonts w:ascii="Arial" w:eastAsia="Arial" w:hAnsi="Arial" w:cs="Arial"/>
              </w:rPr>
              <w:t xml:space="preserve">We are incredibly proud of our end of year </w:t>
            </w:r>
            <w:r w:rsidR="002E6D95">
              <w:rPr>
                <w:rFonts w:ascii="Arial" w:eastAsia="Arial" w:hAnsi="Arial" w:cs="Arial"/>
              </w:rPr>
              <w:t xml:space="preserve">KS2 </w:t>
            </w:r>
            <w:r>
              <w:rPr>
                <w:rFonts w:ascii="Arial" w:eastAsia="Arial" w:hAnsi="Arial" w:cs="Arial"/>
              </w:rPr>
              <w:t xml:space="preserve">results for 22/23. Our </w:t>
            </w:r>
            <w:r w:rsidR="002E6D95">
              <w:rPr>
                <w:rFonts w:ascii="Arial" w:eastAsia="Arial" w:hAnsi="Arial" w:cs="Arial"/>
              </w:rPr>
              <w:t>Roby Park</w:t>
            </w:r>
            <w:r>
              <w:rPr>
                <w:rFonts w:ascii="Arial" w:eastAsia="Arial" w:hAnsi="Arial" w:cs="Arial"/>
              </w:rPr>
              <w:t xml:space="preserve"> PP children performed better </w:t>
            </w:r>
            <w:r w:rsidR="002E6D95">
              <w:rPr>
                <w:rFonts w:ascii="Arial" w:eastAsia="Arial" w:hAnsi="Arial" w:cs="Arial"/>
              </w:rPr>
              <w:t>than our NPP children in all areas as well as combined RWM.</w:t>
            </w:r>
            <w:r>
              <w:rPr>
                <w:rFonts w:ascii="Arial" w:eastAsia="Arial" w:hAnsi="Arial" w:cs="Arial"/>
              </w:rPr>
              <w:t xml:space="preserve">  </w:t>
            </w:r>
            <w:r w:rsidR="002E6D95">
              <w:rPr>
                <w:rFonts w:ascii="Arial" w:eastAsia="Arial" w:hAnsi="Arial" w:cs="Arial"/>
              </w:rPr>
              <w:t>Our PP children also outperformed their PP counterparts nationally at RWM – 77% compared to 66%. KS1</w:t>
            </w:r>
            <w:r w:rsidR="0060159B">
              <w:rPr>
                <w:rFonts w:ascii="Arial" w:eastAsia="Arial" w:hAnsi="Arial" w:cs="Arial"/>
              </w:rPr>
              <w:t xml:space="preserve"> &amp; EYFS</w:t>
            </w:r>
            <w:r w:rsidR="002E6D95">
              <w:rPr>
                <w:rFonts w:ascii="Arial" w:eastAsia="Arial" w:hAnsi="Arial" w:cs="Arial"/>
              </w:rPr>
              <w:t xml:space="preserve"> outcomes at ARE continue to improve year on year</w:t>
            </w:r>
            <w:r w:rsidR="0060159B">
              <w:rPr>
                <w:rFonts w:ascii="Arial" w:eastAsia="Arial" w:hAnsi="Arial" w:cs="Arial"/>
              </w:rPr>
              <w:t xml:space="preserve">, for our disadvantaged pupils. </w:t>
            </w:r>
            <w:r w:rsidR="002E6D95">
              <w:rPr>
                <w:rFonts w:ascii="Arial" w:eastAsia="Arial" w:hAnsi="Arial" w:cs="Arial"/>
              </w:rPr>
              <w:t>and our ambition is to try to reduce the PP gap further in years to come.</w:t>
            </w:r>
            <w:r w:rsidR="0060159B">
              <w:rPr>
                <w:rFonts w:ascii="Arial" w:eastAsia="Arial" w:hAnsi="Arial" w:cs="Arial"/>
              </w:rPr>
              <w:t xml:space="preserve"> </w:t>
            </w:r>
          </w:p>
        </w:tc>
      </w:tr>
      <w:tr w:rsidR="00404FF1" w14:paraId="2DAD13E0" w14:textId="77777777" w:rsidTr="00FB6521">
        <w:trPr>
          <w:trHeight w:val="1964"/>
        </w:trPr>
        <w:tc>
          <w:tcPr>
            <w:tcW w:w="2269" w:type="dxa"/>
            <w:tcBorders>
              <w:top w:val="single" w:sz="4" w:space="0" w:color="000000"/>
              <w:left w:val="single" w:sz="4" w:space="0" w:color="000000"/>
              <w:bottom w:val="single" w:sz="4" w:space="0" w:color="000000"/>
              <w:right w:val="single" w:sz="4" w:space="0" w:color="000000"/>
            </w:tcBorders>
            <w:vAlign w:val="center"/>
          </w:tcPr>
          <w:p w14:paraId="443DBA4D" w14:textId="30414F2F" w:rsidR="00404FF1" w:rsidRDefault="00FD350B" w:rsidP="00FB6521">
            <w:pPr>
              <w:ind w:left="60"/>
              <w:jc w:val="center"/>
            </w:pPr>
            <w:r>
              <w:rPr>
                <w:rFonts w:ascii="Arial" w:eastAsia="Arial" w:hAnsi="Arial" w:cs="Arial"/>
                <w:color w:val="0D0D0D"/>
              </w:rPr>
              <w:t>3</w:t>
            </w:r>
          </w:p>
        </w:tc>
        <w:tc>
          <w:tcPr>
            <w:tcW w:w="12293" w:type="dxa"/>
            <w:tcBorders>
              <w:top w:val="single" w:sz="4" w:space="0" w:color="000000"/>
              <w:left w:val="single" w:sz="4" w:space="0" w:color="000000"/>
              <w:bottom w:val="single" w:sz="4" w:space="0" w:color="000000"/>
              <w:right w:val="single" w:sz="4" w:space="0" w:color="000000"/>
            </w:tcBorders>
          </w:tcPr>
          <w:p w14:paraId="7EA57CAE" w14:textId="08AFEE4A" w:rsidR="00404FF1" w:rsidRDefault="00FD350B" w:rsidP="00B04F00">
            <w:pPr>
              <w:spacing w:after="67" w:line="236" w:lineRule="auto"/>
              <w:jc w:val="both"/>
            </w:pPr>
            <w:r>
              <w:rPr>
                <w:rFonts w:ascii="Arial" w:eastAsia="Arial" w:hAnsi="Arial" w:cs="Arial"/>
                <w:color w:val="0D0D0D"/>
              </w:rPr>
              <w:t xml:space="preserve">Our assessments, observations and discussions with pupils and families have identified social and emotional issues for many pupils. These challenges particularly affect disadvantaged pupils, including their attainment. Teacher referrals for support have markedly increased during the pandemic, </w:t>
            </w:r>
            <w:r w:rsidR="0060159B">
              <w:rPr>
                <w:rFonts w:ascii="Arial" w:eastAsia="Arial" w:hAnsi="Arial" w:cs="Arial"/>
                <w:color w:val="0D0D0D"/>
              </w:rPr>
              <w:t xml:space="preserve">from September 2023 for example, </w:t>
            </w:r>
            <w:r w:rsidR="00B04F00">
              <w:rPr>
                <w:rFonts w:ascii="Arial" w:eastAsia="Arial" w:hAnsi="Arial" w:cs="Arial"/>
                <w:color w:val="0D0D0D"/>
              </w:rPr>
              <w:t>41</w:t>
            </w:r>
            <w:r>
              <w:rPr>
                <w:rFonts w:ascii="Arial" w:eastAsia="Arial" w:hAnsi="Arial" w:cs="Arial"/>
                <w:color w:val="0D0D0D"/>
              </w:rPr>
              <w:t xml:space="preserve"> pupils currently require additional support with social and emotional needs</w:t>
            </w:r>
            <w:r w:rsidR="0060159B">
              <w:rPr>
                <w:rFonts w:ascii="Arial" w:eastAsia="Arial" w:hAnsi="Arial" w:cs="Arial"/>
                <w:color w:val="0D0D0D"/>
              </w:rPr>
              <w:t xml:space="preserve"> which could be anywhere between requiring grounding activities, 1:1 support</w:t>
            </w:r>
            <w:r w:rsidR="00B04F00">
              <w:rPr>
                <w:rFonts w:ascii="Arial" w:eastAsia="Arial" w:hAnsi="Arial" w:cs="Arial"/>
                <w:color w:val="0D0D0D"/>
              </w:rPr>
              <w:t>/check-ins</w:t>
            </w:r>
            <w:r w:rsidR="0060159B">
              <w:rPr>
                <w:rFonts w:ascii="Arial" w:eastAsia="Arial" w:hAnsi="Arial" w:cs="Arial"/>
                <w:color w:val="0D0D0D"/>
              </w:rPr>
              <w:t xml:space="preserve"> with staff, counselling or CAMHs</w:t>
            </w:r>
            <w:r>
              <w:rPr>
                <w:rFonts w:ascii="Arial" w:eastAsia="Arial" w:hAnsi="Arial" w:cs="Arial"/>
                <w:color w:val="0D0D0D"/>
              </w:rPr>
              <w:t xml:space="preserve">. </w:t>
            </w:r>
            <w:r w:rsidR="0060159B">
              <w:rPr>
                <w:rFonts w:ascii="Arial" w:eastAsia="Arial" w:hAnsi="Arial" w:cs="Arial"/>
                <w:color w:val="0D0D0D"/>
              </w:rPr>
              <w:t>Currently 9 children have received access to counselling/play therapy this year with a further 8 on the waiting list which increases with each half term.</w:t>
            </w:r>
            <w:r>
              <w:rPr>
                <w:rFonts w:ascii="Arial" w:eastAsia="Arial" w:hAnsi="Arial" w:cs="Arial"/>
                <w:color w:val="0D0D0D"/>
              </w:rPr>
              <w:t xml:space="preserve"> </w:t>
            </w:r>
            <w:r w:rsidR="0060159B">
              <w:rPr>
                <w:rFonts w:ascii="Arial" w:eastAsia="Arial" w:hAnsi="Arial" w:cs="Arial"/>
                <w:color w:val="0D0D0D"/>
              </w:rPr>
              <w:t>Due to complexities around issues, children are requiring support for longer periods of time.</w:t>
            </w:r>
            <w:r>
              <w:rPr>
                <w:rFonts w:ascii="Arial" w:eastAsia="Arial" w:hAnsi="Arial" w:cs="Arial"/>
                <w:color w:val="0D0D0D"/>
              </w:rPr>
              <w:t xml:space="preserve"> </w:t>
            </w:r>
            <w:r w:rsidR="00B04F00">
              <w:rPr>
                <w:rFonts w:ascii="Arial" w:eastAsia="Arial" w:hAnsi="Arial" w:cs="Arial"/>
                <w:color w:val="0D0D0D"/>
              </w:rPr>
              <w:t>61</w:t>
            </w:r>
            <w:r>
              <w:rPr>
                <w:rFonts w:ascii="Arial" w:eastAsia="Arial" w:hAnsi="Arial" w:cs="Arial"/>
                <w:color w:val="0D0D0D"/>
              </w:rPr>
              <w:t>% of all the pupils currently requiring additional support are disadvantaged</w:t>
            </w:r>
            <w:r w:rsidR="00B04F00">
              <w:rPr>
                <w:rFonts w:ascii="Arial" w:eastAsia="Arial" w:hAnsi="Arial" w:cs="Arial"/>
                <w:color w:val="0D0D0D"/>
              </w:rPr>
              <w:t xml:space="preserve"> with 39% on SEN register.</w:t>
            </w:r>
          </w:p>
        </w:tc>
      </w:tr>
      <w:tr w:rsidR="00404FF1" w14:paraId="49D5D356" w14:textId="77777777" w:rsidTr="00FB6521">
        <w:trPr>
          <w:trHeight w:val="1767"/>
        </w:trPr>
        <w:tc>
          <w:tcPr>
            <w:tcW w:w="2269" w:type="dxa"/>
            <w:tcBorders>
              <w:top w:val="single" w:sz="4" w:space="0" w:color="000000"/>
              <w:left w:val="single" w:sz="4" w:space="0" w:color="000000"/>
              <w:bottom w:val="single" w:sz="4" w:space="0" w:color="000000"/>
              <w:right w:val="single" w:sz="4" w:space="0" w:color="000000"/>
            </w:tcBorders>
            <w:vAlign w:val="center"/>
          </w:tcPr>
          <w:p w14:paraId="63E04B2B" w14:textId="54878807" w:rsidR="00404FF1" w:rsidRDefault="00FD350B" w:rsidP="00FB6521">
            <w:pPr>
              <w:ind w:left="60"/>
              <w:jc w:val="center"/>
            </w:pPr>
            <w:r>
              <w:rPr>
                <w:rFonts w:ascii="Arial" w:eastAsia="Arial" w:hAnsi="Arial" w:cs="Arial"/>
                <w:color w:val="0D0D0D"/>
              </w:rPr>
              <w:t>4</w:t>
            </w:r>
          </w:p>
        </w:tc>
        <w:tc>
          <w:tcPr>
            <w:tcW w:w="12293" w:type="dxa"/>
            <w:tcBorders>
              <w:top w:val="single" w:sz="4" w:space="0" w:color="000000"/>
              <w:left w:val="single" w:sz="4" w:space="0" w:color="000000"/>
              <w:bottom w:val="single" w:sz="4" w:space="0" w:color="000000"/>
              <w:right w:val="single" w:sz="4" w:space="0" w:color="000000"/>
            </w:tcBorders>
          </w:tcPr>
          <w:p w14:paraId="2EB0A5CF" w14:textId="68C16C16" w:rsidR="00404FF1" w:rsidRDefault="00FD350B">
            <w:r>
              <w:rPr>
                <w:rFonts w:ascii="Arial" w:eastAsia="Arial" w:hAnsi="Arial" w:cs="Arial"/>
              </w:rPr>
              <w:t xml:space="preserve">Our overall attendance in 2022/23 has risen to </w:t>
            </w:r>
            <w:r w:rsidR="00B04F00">
              <w:rPr>
                <w:rFonts w:ascii="Arial" w:eastAsia="Arial" w:hAnsi="Arial" w:cs="Arial"/>
              </w:rPr>
              <w:t>93.7</w:t>
            </w:r>
            <w:r>
              <w:rPr>
                <w:rFonts w:ascii="Arial" w:eastAsia="Arial" w:hAnsi="Arial" w:cs="Arial"/>
              </w:rPr>
              <w:t>%</w:t>
            </w:r>
            <w:r w:rsidR="00B04F00">
              <w:rPr>
                <w:rFonts w:ascii="Arial" w:eastAsia="Arial" w:hAnsi="Arial" w:cs="Arial"/>
              </w:rPr>
              <w:t xml:space="preserve"> from 91.9% in 2021/22</w:t>
            </w:r>
            <w:r>
              <w:rPr>
                <w:rFonts w:ascii="Arial" w:eastAsia="Arial" w:hAnsi="Arial" w:cs="Arial"/>
              </w:rPr>
              <w:t xml:space="preserve">, this is still however, below the national target and well below the schools’ own target of 96%. As you can see, attendance for </w:t>
            </w:r>
            <w:r>
              <w:rPr>
                <w:rFonts w:ascii="Arial" w:eastAsia="Arial" w:hAnsi="Arial" w:cs="Arial"/>
                <w:b/>
              </w:rPr>
              <w:t xml:space="preserve">all our pupils </w:t>
            </w:r>
            <w:r>
              <w:rPr>
                <w:rFonts w:ascii="Arial" w:eastAsia="Arial" w:hAnsi="Arial" w:cs="Arial"/>
              </w:rPr>
              <w:t xml:space="preserve">still needs to improve which is why whole school attendance and persistence absenteeism remains a focus of this current plan. </w:t>
            </w:r>
            <w:r>
              <w:rPr>
                <w:rFonts w:ascii="Arial" w:eastAsia="Arial" w:hAnsi="Arial" w:cs="Arial"/>
                <w:color w:val="0D0D0D"/>
              </w:rPr>
              <w:t xml:space="preserve">Our assessments and observations indicate absenteeism is negatively impacting disadvantaged pupils’ progress and we know what goes on in the classroom on a daily basis makes the biggest difference to our children so we will always strive for excellent attendance for all. </w:t>
            </w:r>
          </w:p>
        </w:tc>
      </w:tr>
    </w:tbl>
    <w:p w14:paraId="2B195B9E" w14:textId="77777777" w:rsidR="00404FF1" w:rsidRDefault="00FD350B">
      <w:pPr>
        <w:pStyle w:val="Heading2"/>
        <w:ind w:left="-5"/>
      </w:pPr>
      <w:r>
        <w:lastRenderedPageBreak/>
        <w:t xml:space="preserve">Intended outcomes  </w:t>
      </w:r>
    </w:p>
    <w:p w14:paraId="06DC79EB" w14:textId="77777777" w:rsidR="00404FF1" w:rsidRDefault="00FD350B">
      <w:pPr>
        <w:spacing w:after="11" w:line="251" w:lineRule="auto"/>
        <w:ind w:left="-5" w:hanging="10"/>
        <w:rPr>
          <w:rFonts w:ascii="Arial" w:eastAsia="Arial" w:hAnsi="Arial" w:cs="Arial"/>
          <w:color w:val="0D0D0D"/>
          <w:sz w:val="24"/>
        </w:rPr>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p w14:paraId="2B8D0AD9" w14:textId="77777777" w:rsidR="0035349F" w:rsidRDefault="0035349F">
      <w:pPr>
        <w:spacing w:after="11" w:line="251" w:lineRule="auto"/>
        <w:ind w:left="-5" w:hanging="10"/>
      </w:pPr>
    </w:p>
    <w:tbl>
      <w:tblPr>
        <w:tblStyle w:val="TableGrid"/>
        <w:tblW w:w="14562" w:type="dxa"/>
        <w:tblInd w:w="6" w:type="dxa"/>
        <w:tblCellMar>
          <w:top w:w="63" w:type="dxa"/>
          <w:left w:w="110" w:type="dxa"/>
          <w:right w:w="108" w:type="dxa"/>
        </w:tblCellMar>
        <w:tblLook w:val="04A0" w:firstRow="1" w:lastRow="0" w:firstColumn="1" w:lastColumn="0" w:noHBand="0" w:noVBand="1"/>
      </w:tblPr>
      <w:tblGrid>
        <w:gridCol w:w="7393"/>
        <w:gridCol w:w="7169"/>
      </w:tblGrid>
      <w:tr w:rsidR="00404FF1" w14:paraId="1F746626" w14:textId="77777777" w:rsidTr="00FF47E6">
        <w:trPr>
          <w:trHeight w:val="403"/>
        </w:trPr>
        <w:tc>
          <w:tcPr>
            <w:tcW w:w="7393"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533DE4B7" w14:textId="00158671" w:rsidR="00404FF1" w:rsidRDefault="00FD350B" w:rsidP="00FF47E6">
            <w:pPr>
              <w:ind w:left="56"/>
              <w:jc w:val="center"/>
            </w:pPr>
            <w:r>
              <w:rPr>
                <w:rFonts w:ascii="Arial" w:eastAsia="Arial" w:hAnsi="Arial" w:cs="Arial"/>
                <w:b/>
                <w:color w:val="0D0D0D"/>
                <w:sz w:val="24"/>
              </w:rPr>
              <w:t>Intended outcome</w:t>
            </w:r>
          </w:p>
        </w:tc>
        <w:tc>
          <w:tcPr>
            <w:tcW w:w="7169"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087C311A" w14:textId="54D341B1" w:rsidR="00404FF1" w:rsidRDefault="00FD350B" w:rsidP="00FF47E6">
            <w:pPr>
              <w:ind w:left="58"/>
              <w:jc w:val="center"/>
            </w:pPr>
            <w:r>
              <w:rPr>
                <w:rFonts w:ascii="Arial" w:eastAsia="Arial" w:hAnsi="Arial" w:cs="Arial"/>
                <w:b/>
                <w:color w:val="0D0D0D"/>
                <w:sz w:val="24"/>
              </w:rPr>
              <w:t>Success criteria</w:t>
            </w:r>
          </w:p>
        </w:tc>
      </w:tr>
      <w:tr w:rsidR="00404FF1" w14:paraId="7E7C89D0" w14:textId="77777777" w:rsidTr="0035349F">
        <w:trPr>
          <w:trHeight w:val="1399"/>
        </w:trPr>
        <w:tc>
          <w:tcPr>
            <w:tcW w:w="7393" w:type="dxa"/>
            <w:tcBorders>
              <w:top w:val="single" w:sz="4" w:space="0" w:color="000000"/>
              <w:left w:val="single" w:sz="4" w:space="0" w:color="000000"/>
              <w:bottom w:val="single" w:sz="4" w:space="0" w:color="000000"/>
              <w:right w:val="single" w:sz="4" w:space="0" w:color="000000"/>
            </w:tcBorders>
            <w:vAlign w:val="center"/>
          </w:tcPr>
          <w:p w14:paraId="4F7F8005" w14:textId="53F2614A" w:rsidR="00404FF1" w:rsidRDefault="00FD350B" w:rsidP="00FF47E6">
            <w:pPr>
              <w:ind w:left="56"/>
              <w:jc w:val="both"/>
            </w:pPr>
            <w:r>
              <w:rPr>
                <w:rFonts w:ascii="Arial" w:eastAsia="Arial" w:hAnsi="Arial" w:cs="Arial"/>
                <w:color w:val="0D0D0D"/>
              </w:rPr>
              <w:t xml:space="preserve">Improved </w:t>
            </w:r>
            <w:r w:rsidR="0035349F">
              <w:rPr>
                <w:rFonts w:ascii="Arial" w:eastAsia="Arial" w:hAnsi="Arial" w:cs="Arial"/>
                <w:color w:val="0D0D0D"/>
              </w:rPr>
              <w:t>communication, language</w:t>
            </w:r>
            <w:r>
              <w:rPr>
                <w:rFonts w:ascii="Arial" w:eastAsia="Arial" w:hAnsi="Arial" w:cs="Arial"/>
                <w:color w:val="0D0D0D"/>
              </w:rPr>
              <w:t xml:space="preserve"> and vocabulary among disadvantaged pupils</w:t>
            </w:r>
            <w:r w:rsidR="0035349F">
              <w:rPr>
                <w:rFonts w:ascii="Arial" w:eastAsia="Arial" w:hAnsi="Arial" w:cs="Arial"/>
                <w:color w:val="0D0D0D"/>
              </w:rPr>
              <w:t>.</w:t>
            </w:r>
            <w:r>
              <w:rPr>
                <w:rFonts w:ascii="Arial" w:eastAsia="Arial" w:hAnsi="Arial" w:cs="Arial"/>
                <w:color w:val="0D0D0D"/>
              </w:rPr>
              <w:t xml:space="preserve"> </w:t>
            </w:r>
          </w:p>
        </w:tc>
        <w:tc>
          <w:tcPr>
            <w:tcW w:w="7169" w:type="dxa"/>
            <w:tcBorders>
              <w:top w:val="single" w:sz="4" w:space="0" w:color="000000"/>
              <w:left w:val="single" w:sz="4" w:space="0" w:color="000000"/>
              <w:bottom w:val="single" w:sz="4" w:space="0" w:color="000000"/>
              <w:right w:val="single" w:sz="4" w:space="0" w:color="000000"/>
            </w:tcBorders>
          </w:tcPr>
          <w:p w14:paraId="695F0CD7" w14:textId="6A0A229D" w:rsidR="00404FF1" w:rsidRDefault="00FD350B" w:rsidP="0035349F">
            <w:pPr>
              <w:ind w:left="58"/>
              <w:jc w:val="both"/>
            </w:pPr>
            <w:r>
              <w:rPr>
                <w:rFonts w:ascii="Arial" w:eastAsia="Arial" w:hAnsi="Arial" w:cs="Arial"/>
                <w:color w:val="0D0D0D"/>
              </w:rPr>
              <w:t xml:space="preserve">Assessments and observations indicate significantly improved language among disadvantaged pupils. This is evident when triangulated with other sources of evidence including </w:t>
            </w:r>
            <w:r w:rsidR="0035349F">
              <w:rPr>
                <w:rFonts w:ascii="Arial" w:eastAsia="Arial" w:hAnsi="Arial" w:cs="Arial"/>
                <w:color w:val="0D0D0D"/>
              </w:rPr>
              <w:t>C&amp;L</w:t>
            </w:r>
            <w:r>
              <w:rPr>
                <w:rFonts w:ascii="Arial" w:eastAsia="Arial" w:hAnsi="Arial" w:cs="Arial"/>
                <w:color w:val="0D0D0D"/>
              </w:rPr>
              <w:t xml:space="preserve"> assessments, engagement in lessons, </w:t>
            </w:r>
            <w:r w:rsidR="0035349F">
              <w:rPr>
                <w:rFonts w:ascii="Arial" w:eastAsia="Arial" w:hAnsi="Arial" w:cs="Arial"/>
                <w:color w:val="0D0D0D"/>
              </w:rPr>
              <w:t>work samples</w:t>
            </w:r>
            <w:r>
              <w:rPr>
                <w:rFonts w:ascii="Arial" w:eastAsia="Arial" w:hAnsi="Arial" w:cs="Arial"/>
                <w:color w:val="0D0D0D"/>
              </w:rPr>
              <w:t xml:space="preserve"> and ongoing formative assessment. </w:t>
            </w:r>
          </w:p>
        </w:tc>
      </w:tr>
      <w:tr w:rsidR="00404FF1" w14:paraId="45E0BC7F" w14:textId="77777777" w:rsidTr="0035349F">
        <w:trPr>
          <w:trHeight w:val="634"/>
        </w:trPr>
        <w:tc>
          <w:tcPr>
            <w:tcW w:w="7393" w:type="dxa"/>
            <w:tcBorders>
              <w:top w:val="single" w:sz="4" w:space="0" w:color="000000"/>
              <w:left w:val="single" w:sz="4" w:space="0" w:color="000000"/>
              <w:bottom w:val="single" w:sz="4" w:space="0" w:color="000000"/>
              <w:right w:val="single" w:sz="4" w:space="0" w:color="000000"/>
            </w:tcBorders>
            <w:vAlign w:val="center"/>
          </w:tcPr>
          <w:p w14:paraId="0ABFFE7B" w14:textId="5767590F" w:rsidR="00404FF1" w:rsidRDefault="0035349F" w:rsidP="00FF47E6">
            <w:pPr>
              <w:ind w:left="56"/>
              <w:jc w:val="both"/>
            </w:pPr>
            <w:r>
              <w:rPr>
                <w:rFonts w:ascii="Arial" w:eastAsia="Arial" w:hAnsi="Arial" w:cs="Arial"/>
                <w:color w:val="0D0D0D"/>
              </w:rPr>
              <w:t>Sustained improvement in</w:t>
            </w:r>
            <w:r w:rsidR="00FD350B">
              <w:rPr>
                <w:rFonts w:ascii="Arial" w:eastAsia="Arial" w:hAnsi="Arial" w:cs="Arial"/>
                <w:color w:val="0D0D0D"/>
              </w:rPr>
              <w:t xml:space="preserve"> </w:t>
            </w:r>
            <w:r>
              <w:rPr>
                <w:rFonts w:ascii="Arial" w:eastAsia="Arial" w:hAnsi="Arial" w:cs="Arial"/>
                <w:color w:val="0D0D0D"/>
              </w:rPr>
              <w:t xml:space="preserve">reading, </w:t>
            </w:r>
            <w:r w:rsidR="00FD350B">
              <w:rPr>
                <w:rFonts w:ascii="Arial" w:eastAsia="Arial" w:hAnsi="Arial" w:cs="Arial"/>
                <w:color w:val="0D0D0D"/>
              </w:rPr>
              <w:t>writing</w:t>
            </w:r>
            <w:r>
              <w:rPr>
                <w:rFonts w:ascii="Arial" w:eastAsia="Arial" w:hAnsi="Arial" w:cs="Arial"/>
                <w:color w:val="0D0D0D"/>
              </w:rPr>
              <w:t xml:space="preserve"> and maths</w:t>
            </w:r>
            <w:r w:rsidR="00FD350B">
              <w:rPr>
                <w:rFonts w:ascii="Arial" w:eastAsia="Arial" w:hAnsi="Arial" w:cs="Arial"/>
                <w:color w:val="0D0D0D"/>
              </w:rPr>
              <w:t xml:space="preserve"> attainment for disadvantaged pupils at the end of KS1 &amp; KS2. </w:t>
            </w:r>
          </w:p>
        </w:tc>
        <w:tc>
          <w:tcPr>
            <w:tcW w:w="7169" w:type="dxa"/>
            <w:tcBorders>
              <w:top w:val="single" w:sz="4" w:space="0" w:color="000000"/>
              <w:left w:val="single" w:sz="4" w:space="0" w:color="000000"/>
              <w:bottom w:val="single" w:sz="4" w:space="0" w:color="000000"/>
              <w:right w:val="single" w:sz="4" w:space="0" w:color="000000"/>
            </w:tcBorders>
          </w:tcPr>
          <w:p w14:paraId="0292695D" w14:textId="676BCA17" w:rsidR="00404FF1" w:rsidRDefault="00FD350B" w:rsidP="0035349F">
            <w:pPr>
              <w:ind w:left="58"/>
              <w:jc w:val="both"/>
            </w:pPr>
            <w:r>
              <w:rPr>
                <w:rFonts w:ascii="Arial" w:eastAsia="Arial" w:hAnsi="Arial" w:cs="Arial"/>
                <w:color w:val="0D0D0D"/>
              </w:rPr>
              <w:t>KS</w:t>
            </w:r>
            <w:r w:rsidR="0035349F">
              <w:rPr>
                <w:rFonts w:ascii="Arial" w:eastAsia="Arial" w:hAnsi="Arial" w:cs="Arial"/>
                <w:color w:val="0D0D0D"/>
              </w:rPr>
              <w:t>1 &amp; KS</w:t>
            </w:r>
            <w:r>
              <w:rPr>
                <w:rFonts w:ascii="Arial" w:eastAsia="Arial" w:hAnsi="Arial" w:cs="Arial"/>
                <w:color w:val="0D0D0D"/>
              </w:rPr>
              <w:t>2 reading</w:t>
            </w:r>
            <w:r w:rsidR="0035349F">
              <w:rPr>
                <w:rFonts w:ascii="Arial" w:eastAsia="Arial" w:hAnsi="Arial" w:cs="Arial"/>
                <w:color w:val="0D0D0D"/>
              </w:rPr>
              <w:t xml:space="preserve">, </w:t>
            </w:r>
            <w:r>
              <w:rPr>
                <w:rFonts w:ascii="Arial" w:eastAsia="Arial" w:hAnsi="Arial" w:cs="Arial"/>
                <w:color w:val="0D0D0D"/>
              </w:rPr>
              <w:t>writing</w:t>
            </w:r>
            <w:r w:rsidR="0035349F">
              <w:rPr>
                <w:rFonts w:ascii="Arial" w:eastAsia="Arial" w:hAnsi="Arial" w:cs="Arial"/>
                <w:color w:val="0D0D0D"/>
              </w:rPr>
              <w:t xml:space="preserve"> and maths</w:t>
            </w:r>
            <w:r>
              <w:rPr>
                <w:rFonts w:ascii="Arial" w:eastAsia="Arial" w:hAnsi="Arial" w:cs="Arial"/>
                <w:color w:val="0D0D0D"/>
              </w:rPr>
              <w:t xml:space="preserve"> outcomes in 2024/25 show that more disadvantaged pupils me</w:t>
            </w:r>
            <w:r w:rsidR="0035349F">
              <w:rPr>
                <w:rFonts w:ascii="Arial" w:eastAsia="Arial" w:hAnsi="Arial" w:cs="Arial"/>
                <w:color w:val="0D0D0D"/>
              </w:rPr>
              <w:t>e</w:t>
            </w:r>
            <w:r>
              <w:rPr>
                <w:rFonts w:ascii="Arial" w:eastAsia="Arial" w:hAnsi="Arial" w:cs="Arial"/>
                <w:color w:val="0D0D0D"/>
              </w:rPr>
              <w:t xml:space="preserve">t the expected standard.  </w:t>
            </w:r>
          </w:p>
        </w:tc>
      </w:tr>
      <w:tr w:rsidR="00404FF1" w14:paraId="56AB08FE" w14:textId="77777777" w:rsidTr="0035349F">
        <w:trPr>
          <w:trHeight w:val="1542"/>
        </w:trPr>
        <w:tc>
          <w:tcPr>
            <w:tcW w:w="7393" w:type="dxa"/>
            <w:tcBorders>
              <w:top w:val="single" w:sz="4" w:space="0" w:color="000000"/>
              <w:left w:val="single" w:sz="4" w:space="0" w:color="000000"/>
              <w:bottom w:val="single" w:sz="4" w:space="0" w:color="000000"/>
              <w:right w:val="single" w:sz="4" w:space="0" w:color="000000"/>
            </w:tcBorders>
            <w:vAlign w:val="center"/>
          </w:tcPr>
          <w:p w14:paraId="3D17A9E6" w14:textId="77777777" w:rsidR="00404FF1" w:rsidRDefault="00FD350B" w:rsidP="00FF47E6">
            <w:pPr>
              <w:ind w:left="56"/>
              <w:jc w:val="both"/>
            </w:pPr>
            <w:r>
              <w:rPr>
                <w:rFonts w:ascii="Arial" w:eastAsia="Arial" w:hAnsi="Arial" w:cs="Arial"/>
                <w:color w:val="0D0D0D"/>
              </w:rPr>
              <w:t xml:space="preserve">To achieve and sustain improved wellbeing for all pupils in our school, particularly our disadvantaged pupils. </w:t>
            </w:r>
          </w:p>
        </w:tc>
        <w:tc>
          <w:tcPr>
            <w:tcW w:w="7169" w:type="dxa"/>
            <w:tcBorders>
              <w:top w:val="single" w:sz="4" w:space="0" w:color="000000"/>
              <w:left w:val="single" w:sz="4" w:space="0" w:color="000000"/>
              <w:bottom w:val="single" w:sz="4" w:space="0" w:color="000000"/>
              <w:right w:val="single" w:sz="4" w:space="0" w:color="000000"/>
            </w:tcBorders>
          </w:tcPr>
          <w:p w14:paraId="4FDDB4F8" w14:textId="77777777" w:rsidR="00404FF1" w:rsidRDefault="00FD350B" w:rsidP="0035349F">
            <w:pPr>
              <w:spacing w:after="53"/>
              <w:ind w:left="58"/>
              <w:jc w:val="both"/>
            </w:pPr>
            <w:r>
              <w:rPr>
                <w:rFonts w:ascii="Arial" w:eastAsia="Arial" w:hAnsi="Arial" w:cs="Arial"/>
                <w:color w:val="0D0D0D"/>
              </w:rPr>
              <w:t xml:space="preserve">Sustained high levels of wellbeing from 2024/25 demonstrated by:  </w:t>
            </w:r>
          </w:p>
          <w:p w14:paraId="0774804A" w14:textId="3B3D7629" w:rsidR="00404FF1" w:rsidRDefault="00FD350B" w:rsidP="0035349F">
            <w:pPr>
              <w:numPr>
                <w:ilvl w:val="0"/>
                <w:numId w:val="1"/>
              </w:numPr>
              <w:spacing w:after="80" w:line="238" w:lineRule="auto"/>
              <w:ind w:right="2" w:hanging="360"/>
              <w:jc w:val="both"/>
            </w:pPr>
            <w:r>
              <w:rPr>
                <w:rFonts w:ascii="Arial" w:eastAsia="Arial" w:hAnsi="Arial" w:cs="Arial"/>
                <w:color w:val="0D0D0D"/>
              </w:rPr>
              <w:t xml:space="preserve">Qualitative data from </w:t>
            </w:r>
            <w:r w:rsidR="0035349F">
              <w:rPr>
                <w:rFonts w:ascii="Arial" w:eastAsia="Arial" w:hAnsi="Arial" w:cs="Arial"/>
                <w:color w:val="0D0D0D"/>
              </w:rPr>
              <w:t>pupil</w:t>
            </w:r>
            <w:r>
              <w:rPr>
                <w:rFonts w:ascii="Arial" w:eastAsia="Arial" w:hAnsi="Arial" w:cs="Arial"/>
                <w:color w:val="0D0D0D"/>
              </w:rPr>
              <w:t xml:space="preserve"> voice, </w:t>
            </w:r>
            <w:r w:rsidR="0035349F">
              <w:rPr>
                <w:rFonts w:ascii="Arial" w:eastAsia="Arial" w:hAnsi="Arial" w:cs="Arial"/>
                <w:color w:val="0D0D0D"/>
              </w:rPr>
              <w:t>pupil</w:t>
            </w:r>
            <w:r>
              <w:rPr>
                <w:rFonts w:ascii="Arial" w:eastAsia="Arial" w:hAnsi="Arial" w:cs="Arial"/>
                <w:color w:val="0D0D0D"/>
              </w:rPr>
              <w:t xml:space="preserve"> and parent surveys and teacher observations </w:t>
            </w:r>
          </w:p>
          <w:p w14:paraId="1B6A4378" w14:textId="77777777" w:rsidR="00404FF1" w:rsidRDefault="00FD350B" w:rsidP="0035349F">
            <w:pPr>
              <w:numPr>
                <w:ilvl w:val="0"/>
                <w:numId w:val="1"/>
              </w:numPr>
              <w:ind w:right="2" w:hanging="360"/>
              <w:jc w:val="both"/>
            </w:pPr>
            <w:r>
              <w:rPr>
                <w:rFonts w:ascii="Arial" w:eastAsia="Arial" w:hAnsi="Arial" w:cs="Arial"/>
                <w:color w:val="0D0D0D"/>
              </w:rPr>
              <w:t xml:space="preserve">A significant increase in participation in enrichment activities, particularly among disadvantaged pupils </w:t>
            </w:r>
          </w:p>
        </w:tc>
      </w:tr>
      <w:tr w:rsidR="00404FF1" w14:paraId="6BF5FD2B" w14:textId="77777777" w:rsidTr="0035349F">
        <w:trPr>
          <w:trHeight w:val="2055"/>
        </w:trPr>
        <w:tc>
          <w:tcPr>
            <w:tcW w:w="7393" w:type="dxa"/>
            <w:tcBorders>
              <w:top w:val="single" w:sz="4" w:space="0" w:color="000000"/>
              <w:left w:val="single" w:sz="4" w:space="0" w:color="000000"/>
              <w:bottom w:val="single" w:sz="4" w:space="0" w:color="000000"/>
              <w:right w:val="single" w:sz="4" w:space="0" w:color="000000"/>
            </w:tcBorders>
            <w:vAlign w:val="center"/>
          </w:tcPr>
          <w:p w14:paraId="7A84CD2A" w14:textId="77777777" w:rsidR="00404FF1" w:rsidRDefault="00FD350B" w:rsidP="00FF47E6">
            <w:pPr>
              <w:ind w:left="56"/>
              <w:jc w:val="both"/>
            </w:pPr>
            <w:r>
              <w:rPr>
                <w:rFonts w:ascii="Arial" w:eastAsia="Arial" w:hAnsi="Arial" w:cs="Arial"/>
                <w:color w:val="0D0D0D"/>
              </w:rPr>
              <w:t xml:space="preserve">To achieve and sustain improved attendance for all pupils, particularly our disadvantaged pupils. </w:t>
            </w:r>
          </w:p>
        </w:tc>
        <w:tc>
          <w:tcPr>
            <w:tcW w:w="7169" w:type="dxa"/>
            <w:tcBorders>
              <w:top w:val="single" w:sz="4" w:space="0" w:color="000000"/>
              <w:left w:val="single" w:sz="4" w:space="0" w:color="000000"/>
              <w:bottom w:val="single" w:sz="4" w:space="0" w:color="000000"/>
              <w:right w:val="single" w:sz="4" w:space="0" w:color="000000"/>
            </w:tcBorders>
          </w:tcPr>
          <w:p w14:paraId="53BFBCBE" w14:textId="77777777" w:rsidR="00404FF1" w:rsidRDefault="00FD350B" w:rsidP="0035349F">
            <w:pPr>
              <w:spacing w:after="53"/>
              <w:ind w:left="58"/>
              <w:jc w:val="both"/>
            </w:pPr>
            <w:r>
              <w:rPr>
                <w:rFonts w:ascii="Arial" w:eastAsia="Arial" w:hAnsi="Arial" w:cs="Arial"/>
                <w:color w:val="0D0D0D"/>
              </w:rPr>
              <w:t xml:space="preserve">Sustained high attendance from 2024/25 demonstrated by: </w:t>
            </w:r>
          </w:p>
          <w:p w14:paraId="7DB8A1DB" w14:textId="77777777" w:rsidR="00404FF1" w:rsidRDefault="00FD350B" w:rsidP="0035349F">
            <w:pPr>
              <w:numPr>
                <w:ilvl w:val="0"/>
                <w:numId w:val="2"/>
              </w:numPr>
              <w:spacing w:after="76" w:line="242" w:lineRule="auto"/>
              <w:ind w:right="70" w:hanging="360"/>
              <w:jc w:val="both"/>
            </w:pPr>
            <w:r>
              <w:rPr>
                <w:rFonts w:ascii="Arial" w:eastAsia="Arial" w:hAnsi="Arial" w:cs="Arial"/>
                <w:color w:val="0D0D0D"/>
              </w:rPr>
              <w:t xml:space="preserve">The overall absence rate for all pupils being no more than 4% and there will be </w:t>
            </w:r>
            <w:r>
              <w:rPr>
                <w:rFonts w:ascii="Arial" w:eastAsia="Arial" w:hAnsi="Arial" w:cs="Arial"/>
                <w:b/>
                <w:color w:val="0D0D0D"/>
              </w:rPr>
              <w:t>no gap</w:t>
            </w:r>
            <w:r>
              <w:rPr>
                <w:rFonts w:ascii="Arial" w:eastAsia="Arial" w:hAnsi="Arial" w:cs="Arial"/>
                <w:color w:val="0D0D0D"/>
              </w:rPr>
              <w:t xml:space="preserve"> in attendance for our disadvantaged pupils. </w:t>
            </w:r>
          </w:p>
          <w:p w14:paraId="2F2650C9" w14:textId="4429BBAA" w:rsidR="00404FF1" w:rsidRDefault="00FD350B" w:rsidP="0035349F">
            <w:pPr>
              <w:numPr>
                <w:ilvl w:val="0"/>
                <w:numId w:val="2"/>
              </w:numPr>
              <w:ind w:right="70" w:hanging="360"/>
              <w:jc w:val="both"/>
            </w:pPr>
            <w:r>
              <w:rPr>
                <w:rFonts w:ascii="Arial" w:eastAsia="Arial" w:hAnsi="Arial" w:cs="Arial"/>
                <w:color w:val="0D0D0D"/>
              </w:rPr>
              <w:t xml:space="preserve">The percentage of all pupils who are persistently absent being </w:t>
            </w:r>
            <w:r w:rsidR="0035349F">
              <w:rPr>
                <w:rFonts w:ascii="Arial" w:eastAsia="Arial" w:hAnsi="Arial" w:cs="Arial"/>
                <w:color w:val="0D0D0D"/>
              </w:rPr>
              <w:t>in line with national</w:t>
            </w:r>
            <w:r>
              <w:rPr>
                <w:rFonts w:ascii="Arial" w:eastAsia="Arial" w:hAnsi="Arial" w:cs="Arial"/>
                <w:color w:val="0D0D0D"/>
              </w:rPr>
              <w:t xml:space="preserve"> and the figure among disadvantaged pupils being no lower than their peers. </w:t>
            </w:r>
          </w:p>
        </w:tc>
      </w:tr>
    </w:tbl>
    <w:p w14:paraId="56FE45C4" w14:textId="77777777" w:rsidR="00404FF1" w:rsidRDefault="00FD350B">
      <w:pPr>
        <w:spacing w:after="238"/>
      </w:pPr>
      <w:r>
        <w:rPr>
          <w:rFonts w:ascii="Arial" w:eastAsia="Arial" w:hAnsi="Arial" w:cs="Arial"/>
          <w:b/>
          <w:color w:val="104F75"/>
          <w:sz w:val="32"/>
        </w:rPr>
        <w:t xml:space="preserve"> </w:t>
      </w:r>
    </w:p>
    <w:p w14:paraId="73C766D0" w14:textId="5CE5EB51" w:rsidR="00404FF1" w:rsidRDefault="00FD350B">
      <w:pPr>
        <w:spacing w:after="0"/>
        <w:jc w:val="both"/>
      </w:pPr>
      <w:r>
        <w:rPr>
          <w:rFonts w:ascii="Arial" w:eastAsia="Arial" w:hAnsi="Arial" w:cs="Arial"/>
          <w:color w:val="0D0D0D"/>
          <w:sz w:val="24"/>
        </w:rPr>
        <w:t xml:space="preserve"> </w:t>
      </w:r>
      <w:r>
        <w:rPr>
          <w:rFonts w:ascii="Arial" w:eastAsia="Arial" w:hAnsi="Arial" w:cs="Arial"/>
          <w:color w:val="0D0D0D"/>
          <w:sz w:val="24"/>
        </w:rPr>
        <w:tab/>
      </w:r>
      <w:r>
        <w:rPr>
          <w:rFonts w:ascii="Arial" w:eastAsia="Arial" w:hAnsi="Arial" w:cs="Arial"/>
          <w:b/>
          <w:color w:val="104F75"/>
          <w:sz w:val="32"/>
        </w:rPr>
        <w:t xml:space="preserve"> </w:t>
      </w:r>
    </w:p>
    <w:p w14:paraId="2E936945" w14:textId="77777777" w:rsidR="0035349F" w:rsidRDefault="0035349F">
      <w:pPr>
        <w:spacing w:after="0"/>
        <w:jc w:val="both"/>
      </w:pPr>
    </w:p>
    <w:p w14:paraId="43C02802" w14:textId="77777777" w:rsidR="00404FF1" w:rsidRDefault="00FD350B">
      <w:pPr>
        <w:pStyle w:val="Heading2"/>
        <w:ind w:left="-5"/>
      </w:pPr>
      <w:r>
        <w:lastRenderedPageBreak/>
        <w:t xml:space="preserve">Activity in this academic year </w:t>
      </w:r>
    </w:p>
    <w:p w14:paraId="3DCBA4AD" w14:textId="101140A7" w:rsidR="00404FF1" w:rsidRDefault="00FD350B">
      <w:pPr>
        <w:spacing w:after="504" w:line="292" w:lineRule="auto"/>
      </w:pPr>
      <w:r>
        <w:rPr>
          <w:rFonts w:ascii="Arial" w:eastAsia="Arial" w:hAnsi="Arial" w:cs="Arial"/>
          <w:color w:val="0D0D0D"/>
          <w:sz w:val="24"/>
        </w:rPr>
        <w:t xml:space="preserve">This details how we intend to spend our pupil premium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4879536B" w14:textId="77777777" w:rsidR="00404FF1" w:rsidRDefault="00FD350B">
      <w:pPr>
        <w:pStyle w:val="Heading3"/>
        <w:spacing w:after="187"/>
        <w:ind w:left="-5"/>
      </w:pPr>
      <w:r>
        <w:t xml:space="preserve">Teaching (for example, CPD, recruitment and retention) </w:t>
      </w:r>
    </w:p>
    <w:p w14:paraId="7B5A6728" w14:textId="4A6F6474" w:rsidR="0027081B" w:rsidRPr="00E91E9F" w:rsidRDefault="00FD350B" w:rsidP="00E91E9F">
      <w:pPr>
        <w:pStyle w:val="Heading4"/>
        <w:ind w:left="-5"/>
        <w:rPr>
          <w:i/>
        </w:rPr>
      </w:pPr>
      <w:r>
        <w:t>Budgeted cost: £</w:t>
      </w:r>
      <w:r w:rsidR="00EF488A" w:rsidRPr="00EF488A">
        <w:t>77</w:t>
      </w:r>
      <w:r w:rsidR="00EF488A">
        <w:t>,</w:t>
      </w:r>
      <w:r w:rsidR="00EF488A" w:rsidRPr="00EF488A">
        <w:t>836.60</w:t>
      </w:r>
    </w:p>
    <w:tbl>
      <w:tblPr>
        <w:tblStyle w:val="TableGrid"/>
        <w:tblW w:w="14851" w:type="dxa"/>
        <w:jc w:val="center"/>
        <w:tblInd w:w="0" w:type="dxa"/>
        <w:tblCellMar>
          <w:top w:w="60" w:type="dxa"/>
          <w:left w:w="107" w:type="dxa"/>
          <w:right w:w="147" w:type="dxa"/>
        </w:tblCellMar>
        <w:tblLook w:val="04A0" w:firstRow="1" w:lastRow="0" w:firstColumn="1" w:lastColumn="0" w:noHBand="0" w:noVBand="1"/>
      </w:tblPr>
      <w:tblGrid>
        <w:gridCol w:w="3546"/>
        <w:gridCol w:w="9642"/>
        <w:gridCol w:w="1663"/>
      </w:tblGrid>
      <w:tr w:rsidR="00404FF1" w14:paraId="792ED004" w14:textId="77777777" w:rsidTr="00A347A4">
        <w:trPr>
          <w:trHeight w:val="814"/>
          <w:jc w:val="center"/>
        </w:trPr>
        <w:tc>
          <w:tcPr>
            <w:tcW w:w="3546"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25B291AB" w14:textId="28A7D4B1" w:rsidR="00404FF1" w:rsidRDefault="00FD350B" w:rsidP="0035349F">
            <w:pPr>
              <w:ind w:left="60"/>
              <w:jc w:val="center"/>
            </w:pPr>
            <w:r>
              <w:rPr>
                <w:rFonts w:ascii="Arial" w:eastAsia="Arial" w:hAnsi="Arial" w:cs="Arial"/>
                <w:b/>
                <w:color w:val="0D0D0D"/>
                <w:sz w:val="24"/>
              </w:rPr>
              <w:t>Activity</w:t>
            </w:r>
          </w:p>
        </w:tc>
        <w:tc>
          <w:tcPr>
            <w:tcW w:w="9642"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4E8B1D5E" w14:textId="4997500F" w:rsidR="00404FF1" w:rsidRDefault="00FD350B" w:rsidP="0035349F">
            <w:pPr>
              <w:ind w:left="58"/>
              <w:jc w:val="center"/>
            </w:pPr>
            <w:r>
              <w:rPr>
                <w:rFonts w:ascii="Arial" w:eastAsia="Arial" w:hAnsi="Arial" w:cs="Arial"/>
                <w:b/>
                <w:color w:val="0D0D0D"/>
                <w:sz w:val="24"/>
              </w:rPr>
              <w:t>Evidence that supports this approach</w:t>
            </w:r>
          </w:p>
        </w:tc>
        <w:tc>
          <w:tcPr>
            <w:tcW w:w="1663"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49F28D98" w14:textId="5D3AFFCD" w:rsidR="00404FF1" w:rsidRDefault="00FD350B" w:rsidP="00A347A4">
            <w:pPr>
              <w:ind w:left="59"/>
              <w:jc w:val="center"/>
            </w:pPr>
            <w:r>
              <w:rPr>
                <w:rFonts w:ascii="Arial" w:eastAsia="Arial" w:hAnsi="Arial" w:cs="Arial"/>
                <w:b/>
                <w:color w:val="0D0D0D"/>
                <w:sz w:val="20"/>
              </w:rPr>
              <w:t>Challenge number(s) addressed</w:t>
            </w:r>
          </w:p>
        </w:tc>
      </w:tr>
      <w:tr w:rsidR="00404FF1" w14:paraId="6BCB7B21" w14:textId="77777777" w:rsidTr="00A347A4">
        <w:trPr>
          <w:trHeight w:val="1206"/>
          <w:jc w:val="center"/>
        </w:trPr>
        <w:tc>
          <w:tcPr>
            <w:tcW w:w="3546" w:type="dxa"/>
            <w:tcBorders>
              <w:top w:val="single" w:sz="4" w:space="0" w:color="000000"/>
              <w:left w:val="single" w:sz="4" w:space="0" w:color="000000"/>
              <w:bottom w:val="single" w:sz="4" w:space="0" w:color="000000"/>
              <w:right w:val="single" w:sz="4" w:space="0" w:color="000000"/>
            </w:tcBorders>
          </w:tcPr>
          <w:p w14:paraId="70B59856" w14:textId="0D4407C0" w:rsidR="0027081B" w:rsidRDefault="0027081B" w:rsidP="00FF47E6">
            <w:pPr>
              <w:spacing w:after="64" w:line="239" w:lineRule="auto"/>
              <w:jc w:val="both"/>
              <w:rPr>
                <w:rFonts w:ascii="Arial" w:eastAsia="Arial" w:hAnsi="Arial" w:cs="Arial"/>
                <w:b/>
                <w:color w:val="0D0D0D"/>
              </w:rPr>
            </w:pPr>
            <w:r>
              <w:rPr>
                <w:rFonts w:ascii="Arial" w:eastAsia="Arial" w:hAnsi="Arial" w:cs="Arial"/>
                <w:b/>
                <w:color w:val="0D0D0D"/>
              </w:rPr>
              <w:t>Additional support staff in EY</w:t>
            </w:r>
            <w:r w:rsidR="0022035A">
              <w:rPr>
                <w:rFonts w:ascii="Arial" w:eastAsia="Arial" w:hAnsi="Arial" w:cs="Arial"/>
                <w:b/>
                <w:color w:val="0D0D0D"/>
              </w:rPr>
              <w:t xml:space="preserve"> </w:t>
            </w:r>
            <w:r w:rsidR="00D42AFA">
              <w:rPr>
                <w:rFonts w:ascii="Arial" w:eastAsia="Arial" w:hAnsi="Arial" w:cs="Arial"/>
                <w:b/>
                <w:color w:val="0D0D0D"/>
              </w:rPr>
              <w:t>&amp;</w:t>
            </w:r>
            <w:r w:rsidR="00E91E9F">
              <w:rPr>
                <w:rFonts w:ascii="Arial" w:eastAsia="Arial" w:hAnsi="Arial" w:cs="Arial"/>
                <w:b/>
                <w:color w:val="0D0D0D"/>
              </w:rPr>
              <w:t xml:space="preserve"> KS1</w:t>
            </w:r>
            <w:r>
              <w:rPr>
                <w:rFonts w:ascii="Arial" w:eastAsia="Arial" w:hAnsi="Arial" w:cs="Arial"/>
                <w:b/>
                <w:color w:val="0D0D0D"/>
              </w:rPr>
              <w:t xml:space="preserve"> to deliver speech and language intervention</w:t>
            </w:r>
            <w:r w:rsidR="00A347A4">
              <w:rPr>
                <w:rFonts w:ascii="Arial" w:eastAsia="Arial" w:hAnsi="Arial" w:cs="Arial"/>
                <w:b/>
                <w:color w:val="0D0D0D"/>
              </w:rPr>
              <w:t>.</w:t>
            </w:r>
          </w:p>
          <w:p w14:paraId="739FCBB4" w14:textId="77777777" w:rsidR="00A347A4" w:rsidRDefault="00A347A4" w:rsidP="00FF47E6">
            <w:pPr>
              <w:spacing w:after="64" w:line="239" w:lineRule="auto"/>
              <w:jc w:val="both"/>
              <w:rPr>
                <w:rFonts w:ascii="Arial" w:eastAsia="Arial" w:hAnsi="Arial" w:cs="Arial"/>
                <w:b/>
                <w:color w:val="0D0D0D"/>
              </w:rPr>
            </w:pPr>
          </w:p>
          <w:p w14:paraId="1B1771DF" w14:textId="1BD70BA3" w:rsidR="00A347A4" w:rsidRDefault="00A347A4" w:rsidP="00FF47E6">
            <w:pPr>
              <w:spacing w:after="64" w:line="239" w:lineRule="auto"/>
              <w:jc w:val="both"/>
              <w:rPr>
                <w:rFonts w:ascii="Arial" w:eastAsia="Arial" w:hAnsi="Arial" w:cs="Arial"/>
                <w:b/>
                <w:color w:val="0D0D0D"/>
              </w:rPr>
            </w:pPr>
            <w:r>
              <w:rPr>
                <w:rFonts w:ascii="Arial" w:eastAsia="Arial" w:hAnsi="Arial" w:cs="Arial"/>
                <w:b/>
                <w:color w:val="0D0D0D"/>
              </w:rPr>
              <w:t>Additional support staff to reduce group sizes in classes and provide ongoing SEMH support.</w:t>
            </w:r>
          </w:p>
          <w:p w14:paraId="4012980B" w14:textId="77777777" w:rsidR="0027081B" w:rsidRDefault="0027081B" w:rsidP="00FF47E6">
            <w:pPr>
              <w:spacing w:after="64" w:line="239" w:lineRule="auto"/>
              <w:jc w:val="both"/>
              <w:rPr>
                <w:rFonts w:ascii="Arial" w:eastAsia="Arial" w:hAnsi="Arial" w:cs="Arial"/>
                <w:b/>
                <w:color w:val="0D0D0D"/>
              </w:rPr>
            </w:pPr>
          </w:p>
          <w:p w14:paraId="02DE3ABA" w14:textId="01A207D1" w:rsidR="00404FF1" w:rsidRDefault="00FD350B" w:rsidP="00FF47E6">
            <w:pPr>
              <w:spacing w:after="64" w:line="239" w:lineRule="auto"/>
              <w:jc w:val="both"/>
            </w:pPr>
            <w:r>
              <w:rPr>
                <w:rFonts w:ascii="Arial" w:eastAsia="Arial" w:hAnsi="Arial" w:cs="Arial"/>
                <w:b/>
                <w:color w:val="0D0D0D"/>
              </w:rPr>
              <w:t xml:space="preserve">Continue to embed high quality adult/child interactions in the early years and across the school. </w:t>
            </w:r>
          </w:p>
          <w:p w14:paraId="227FA280" w14:textId="77777777" w:rsidR="00404FF1" w:rsidRDefault="00FD350B" w:rsidP="00FF47E6">
            <w:pPr>
              <w:spacing w:after="38"/>
              <w:ind w:left="60"/>
              <w:jc w:val="both"/>
            </w:pPr>
            <w:r>
              <w:rPr>
                <w:rFonts w:ascii="Arial" w:eastAsia="Arial" w:hAnsi="Arial" w:cs="Arial"/>
                <w:color w:val="0D0D0D"/>
              </w:rPr>
              <w:t xml:space="preserve"> </w:t>
            </w:r>
          </w:p>
          <w:p w14:paraId="1589D36F" w14:textId="77777777" w:rsidR="00404FF1" w:rsidRDefault="00FD350B" w:rsidP="00FF47E6">
            <w:pPr>
              <w:spacing w:line="241" w:lineRule="auto"/>
              <w:ind w:left="60"/>
              <w:jc w:val="both"/>
            </w:pPr>
            <w:r>
              <w:rPr>
                <w:rFonts w:ascii="Arial" w:eastAsia="Arial" w:hAnsi="Arial" w:cs="Arial"/>
                <w:b/>
                <w:color w:val="0D0D0D"/>
              </w:rPr>
              <w:t xml:space="preserve">Continue to enhance our language rich learning </w:t>
            </w:r>
          </w:p>
          <w:p w14:paraId="65E8ECA1" w14:textId="490CE1B3" w:rsidR="00404FF1" w:rsidRDefault="00A347A4" w:rsidP="00FF47E6">
            <w:pPr>
              <w:spacing w:after="43"/>
              <w:ind w:left="60"/>
              <w:jc w:val="both"/>
              <w:rPr>
                <w:rFonts w:ascii="Arial" w:eastAsia="Arial" w:hAnsi="Arial" w:cs="Arial"/>
                <w:b/>
                <w:color w:val="0D0D0D"/>
              </w:rPr>
            </w:pPr>
            <w:r>
              <w:rPr>
                <w:rFonts w:ascii="Arial" w:eastAsia="Arial" w:hAnsi="Arial" w:cs="Arial"/>
                <w:b/>
                <w:color w:val="0D0D0D"/>
              </w:rPr>
              <w:t>e</w:t>
            </w:r>
            <w:r w:rsidR="00FD350B">
              <w:rPr>
                <w:rFonts w:ascii="Arial" w:eastAsia="Arial" w:hAnsi="Arial" w:cs="Arial"/>
                <w:b/>
                <w:color w:val="0D0D0D"/>
              </w:rPr>
              <w:t>nvironments</w:t>
            </w:r>
            <w:r>
              <w:rPr>
                <w:rFonts w:ascii="Arial" w:eastAsia="Arial" w:hAnsi="Arial" w:cs="Arial"/>
                <w:b/>
                <w:color w:val="0D0D0D"/>
              </w:rPr>
              <w:t>.</w:t>
            </w:r>
          </w:p>
          <w:p w14:paraId="0889E397" w14:textId="77777777" w:rsidR="0027081B" w:rsidRDefault="0027081B" w:rsidP="00FF47E6">
            <w:pPr>
              <w:spacing w:after="43"/>
              <w:ind w:left="60"/>
              <w:jc w:val="both"/>
            </w:pPr>
          </w:p>
          <w:p w14:paraId="2CECBE85" w14:textId="387B3814" w:rsidR="0027081B" w:rsidRDefault="0027081B" w:rsidP="00FF47E6">
            <w:pPr>
              <w:spacing w:after="2" w:line="238" w:lineRule="auto"/>
              <w:ind w:left="58" w:right="15"/>
              <w:jc w:val="both"/>
            </w:pPr>
            <w:r>
              <w:rPr>
                <w:rFonts w:ascii="Arial" w:eastAsia="Arial" w:hAnsi="Arial" w:cs="Arial"/>
                <w:b/>
                <w:color w:val="0D0D0D"/>
              </w:rPr>
              <w:t xml:space="preserve">Introduce well targeted Walkthrus to enhance inclusive practice and participation for all in lessons </w:t>
            </w:r>
            <w:r>
              <w:rPr>
                <w:rFonts w:ascii="Arial" w:eastAsia="Arial" w:hAnsi="Arial" w:cs="Arial"/>
                <w:b/>
                <w:color w:val="0D0D0D"/>
              </w:rPr>
              <w:lastRenderedPageBreak/>
              <w:t>– questioning, explicit vocabulary teaching, retrieval</w:t>
            </w:r>
            <w:r w:rsidR="007F4D14">
              <w:rPr>
                <w:rFonts w:ascii="Arial" w:eastAsia="Arial" w:hAnsi="Arial" w:cs="Arial"/>
                <w:b/>
                <w:color w:val="0D0D0D"/>
              </w:rPr>
              <w:t>.</w:t>
            </w:r>
          </w:p>
          <w:p w14:paraId="3325A5FF" w14:textId="77777777" w:rsidR="0027081B" w:rsidRDefault="0027081B" w:rsidP="00FF47E6">
            <w:pPr>
              <w:spacing w:after="43"/>
              <w:ind w:left="60"/>
              <w:jc w:val="both"/>
            </w:pPr>
          </w:p>
          <w:p w14:paraId="0BAB723A" w14:textId="163810FA" w:rsidR="0027081B" w:rsidRDefault="0027081B" w:rsidP="00FF47E6">
            <w:pPr>
              <w:spacing w:after="1" w:line="239" w:lineRule="auto"/>
              <w:ind w:left="58" w:right="41"/>
              <w:jc w:val="both"/>
              <w:rPr>
                <w:rFonts w:ascii="Arial" w:eastAsia="Arial" w:hAnsi="Arial" w:cs="Arial"/>
                <w:b/>
                <w:color w:val="0D0D0D"/>
              </w:rPr>
            </w:pPr>
            <w:r>
              <w:rPr>
                <w:rFonts w:ascii="Arial" w:eastAsia="Arial" w:hAnsi="Arial" w:cs="Arial"/>
                <w:b/>
                <w:color w:val="0D0D0D"/>
              </w:rPr>
              <w:t>Purchase resources and fund ongoing high-quality teacher training (Early Excellence, Literacy</w:t>
            </w:r>
            <w:r w:rsidR="0022035A">
              <w:rPr>
                <w:rFonts w:ascii="Arial" w:eastAsia="Arial" w:hAnsi="Arial" w:cs="Arial"/>
                <w:b/>
                <w:color w:val="0D0D0D"/>
              </w:rPr>
              <w:t xml:space="preserve"> </w:t>
            </w:r>
            <w:r>
              <w:rPr>
                <w:rFonts w:ascii="Arial" w:eastAsia="Arial" w:hAnsi="Arial" w:cs="Arial"/>
                <w:b/>
                <w:color w:val="0D0D0D"/>
              </w:rPr>
              <w:t>Counts, Elklan, School Improvement Liverpool, EY2P, Maths Hub NW3 and Walkthrus)</w:t>
            </w:r>
            <w:r w:rsidR="007F4D14">
              <w:rPr>
                <w:rFonts w:ascii="Arial" w:eastAsia="Arial" w:hAnsi="Arial" w:cs="Arial"/>
                <w:b/>
                <w:color w:val="0D0D0D"/>
              </w:rPr>
              <w:t>.</w:t>
            </w:r>
          </w:p>
          <w:p w14:paraId="6A8B36C3" w14:textId="77777777" w:rsidR="0027081B" w:rsidRDefault="0027081B" w:rsidP="00FF47E6">
            <w:pPr>
              <w:spacing w:after="1" w:line="239" w:lineRule="auto"/>
              <w:ind w:left="58" w:right="41"/>
              <w:jc w:val="both"/>
            </w:pPr>
          </w:p>
          <w:p w14:paraId="79C0B8D8" w14:textId="6D67E30C" w:rsidR="0027081B" w:rsidRDefault="0027081B" w:rsidP="00FF47E6">
            <w:pPr>
              <w:spacing w:after="64" w:line="239" w:lineRule="auto"/>
              <w:jc w:val="both"/>
            </w:pPr>
            <w:r>
              <w:rPr>
                <w:rFonts w:ascii="Arial" w:eastAsia="Arial" w:hAnsi="Arial" w:cs="Arial"/>
                <w:b/>
                <w:color w:val="0D0D0D"/>
              </w:rPr>
              <w:t>Visit other excellent schools in Knowsley &amp; Liverpool</w:t>
            </w:r>
            <w:r w:rsidR="007F4D14">
              <w:rPr>
                <w:rFonts w:ascii="Arial" w:eastAsia="Arial" w:hAnsi="Arial" w:cs="Arial"/>
                <w:b/>
                <w:color w:val="0D0D0D"/>
              </w:rPr>
              <w:t>.</w:t>
            </w:r>
          </w:p>
          <w:p w14:paraId="718026C9" w14:textId="77777777" w:rsidR="0027081B" w:rsidRDefault="0027081B" w:rsidP="00FF47E6">
            <w:pPr>
              <w:spacing w:after="38"/>
              <w:ind w:left="58"/>
              <w:jc w:val="both"/>
            </w:pPr>
            <w:r>
              <w:rPr>
                <w:rFonts w:ascii="Arial" w:eastAsia="Arial" w:hAnsi="Arial" w:cs="Arial"/>
                <w:color w:val="0D0D0D"/>
              </w:rPr>
              <w:t xml:space="preserve"> </w:t>
            </w:r>
          </w:p>
          <w:p w14:paraId="5C5CD1A6" w14:textId="016A7985" w:rsidR="0027081B" w:rsidRDefault="0027081B" w:rsidP="00FF47E6">
            <w:pPr>
              <w:spacing w:after="63" w:line="236" w:lineRule="auto"/>
              <w:ind w:right="1"/>
              <w:jc w:val="both"/>
            </w:pPr>
            <w:r>
              <w:rPr>
                <w:rFonts w:ascii="Arial" w:eastAsia="Arial" w:hAnsi="Arial" w:cs="Arial"/>
                <w:b/>
                <w:color w:val="0D0D0D"/>
              </w:rPr>
              <w:t>Keep up to date with all relevant research</w:t>
            </w:r>
            <w:r w:rsidR="007F4D14">
              <w:rPr>
                <w:rFonts w:ascii="Arial" w:eastAsia="Arial" w:hAnsi="Arial" w:cs="Arial"/>
                <w:b/>
                <w:color w:val="0D0D0D"/>
              </w:rPr>
              <w:t>.</w:t>
            </w:r>
          </w:p>
          <w:p w14:paraId="0B3F8BBD" w14:textId="2384EC5B" w:rsidR="0027081B" w:rsidRDefault="0027081B" w:rsidP="00FF47E6">
            <w:pPr>
              <w:spacing w:after="43"/>
              <w:jc w:val="both"/>
            </w:pPr>
          </w:p>
          <w:p w14:paraId="1FE08523" w14:textId="77777777" w:rsidR="0027081B" w:rsidRDefault="0027081B" w:rsidP="00FF47E6">
            <w:pPr>
              <w:jc w:val="both"/>
            </w:pPr>
            <w:r>
              <w:rPr>
                <w:rFonts w:ascii="Arial" w:eastAsia="Arial" w:hAnsi="Arial" w:cs="Arial"/>
                <w:b/>
                <w:color w:val="0D0D0D"/>
              </w:rPr>
              <w:t xml:space="preserve">Take an active part in the </w:t>
            </w:r>
          </w:p>
          <w:p w14:paraId="67D0A63C" w14:textId="4EF68E6C" w:rsidR="0027081B" w:rsidRDefault="0027081B" w:rsidP="00FF47E6">
            <w:pPr>
              <w:spacing w:after="1" w:line="239" w:lineRule="auto"/>
              <w:ind w:left="58" w:right="41"/>
              <w:jc w:val="both"/>
            </w:pPr>
            <w:r>
              <w:rPr>
                <w:rFonts w:ascii="Arial" w:eastAsia="Arial" w:hAnsi="Arial" w:cs="Arial"/>
                <w:b/>
                <w:color w:val="0D0D0D"/>
              </w:rPr>
              <w:t>EPA Project, focusing on prioritising speech and language strategies to bring high quality inclusive practice into the classroom on a daily basis</w:t>
            </w:r>
            <w:r w:rsidR="007F4D14">
              <w:rPr>
                <w:rFonts w:ascii="Arial" w:eastAsia="Arial" w:hAnsi="Arial" w:cs="Arial"/>
                <w:b/>
                <w:color w:val="0D0D0D"/>
              </w:rPr>
              <w:t>.</w:t>
            </w:r>
          </w:p>
        </w:tc>
        <w:tc>
          <w:tcPr>
            <w:tcW w:w="9642" w:type="dxa"/>
            <w:tcBorders>
              <w:top w:val="single" w:sz="4" w:space="0" w:color="000000"/>
              <w:left w:val="single" w:sz="4" w:space="0" w:color="000000"/>
              <w:bottom w:val="single" w:sz="4" w:space="0" w:color="000000"/>
              <w:right w:val="single" w:sz="4" w:space="0" w:color="000000"/>
            </w:tcBorders>
          </w:tcPr>
          <w:p w14:paraId="4A864362" w14:textId="77777777" w:rsidR="00404FF1" w:rsidRPr="00EB38D9" w:rsidRDefault="00FD350B" w:rsidP="00FF47E6">
            <w:pPr>
              <w:spacing w:after="60" w:line="239" w:lineRule="auto"/>
              <w:jc w:val="both"/>
              <w:rPr>
                <w:rFonts w:ascii="Arial" w:hAnsi="Arial" w:cs="Arial"/>
              </w:rPr>
            </w:pPr>
            <w:r w:rsidRPr="00EB38D9">
              <w:rPr>
                <w:rFonts w:ascii="Arial" w:eastAsia="Arial" w:hAnsi="Arial" w:cs="Arial"/>
              </w:rPr>
              <w:lastRenderedPageBreak/>
              <w:t xml:space="preserve">There is strong evidence that the rate at which children develop language is sensitive to the amount of input they receive from the adults and peers around them. The number and quality of conversations children have with adults and peers throughput the day in a language rich environment is crucial.  </w:t>
            </w:r>
          </w:p>
          <w:p w14:paraId="1BD3DC8C" w14:textId="77777777" w:rsidR="00404FF1" w:rsidRPr="00EB38D9" w:rsidRDefault="00FD350B" w:rsidP="00FF47E6">
            <w:pPr>
              <w:spacing w:after="43"/>
              <w:jc w:val="both"/>
              <w:rPr>
                <w:rFonts w:ascii="Arial" w:hAnsi="Arial" w:cs="Arial"/>
              </w:rPr>
            </w:pPr>
            <w:r w:rsidRPr="00EB38D9">
              <w:rPr>
                <w:rFonts w:ascii="Arial" w:eastAsia="Arial" w:hAnsi="Arial" w:cs="Arial"/>
              </w:rPr>
              <w:t xml:space="preserve"> </w:t>
            </w:r>
          </w:p>
          <w:p w14:paraId="29C0A773" w14:textId="77777777" w:rsidR="00404FF1" w:rsidRPr="00EB38D9" w:rsidRDefault="00EF488A" w:rsidP="00FF47E6">
            <w:pPr>
              <w:spacing w:after="62" w:line="236" w:lineRule="auto"/>
              <w:jc w:val="both"/>
              <w:rPr>
                <w:rFonts w:ascii="Arial" w:hAnsi="Arial" w:cs="Arial"/>
              </w:rPr>
            </w:pPr>
            <w:hyperlink r:id="rId7">
              <w:r w:rsidR="00FD350B" w:rsidRPr="00EB38D9">
                <w:rPr>
                  <w:rFonts w:ascii="Arial" w:eastAsia="Arial" w:hAnsi="Arial" w:cs="Arial"/>
                  <w:color w:val="0000FF"/>
                  <w:u w:val="single" w:color="0000FF"/>
                </w:rPr>
                <w:t>https://educationendowmentfoundation.org.uk/news/eef</w:t>
              </w:r>
            </w:hyperlink>
            <w:hyperlink r:id="rId8">
              <w:r w:rsidR="00FD350B" w:rsidRPr="00EB38D9">
                <w:rPr>
                  <w:rFonts w:ascii="Arial" w:eastAsia="Arial" w:hAnsi="Arial" w:cs="Arial"/>
                  <w:color w:val="0000FF"/>
                  <w:u w:val="single" w:color="0000FF"/>
                </w:rPr>
                <w:t>-</w:t>
              </w:r>
            </w:hyperlink>
            <w:hyperlink r:id="rId9">
              <w:r w:rsidR="00FD350B" w:rsidRPr="00EB38D9">
                <w:rPr>
                  <w:rFonts w:ascii="Arial" w:eastAsia="Arial" w:hAnsi="Arial" w:cs="Arial"/>
                  <w:color w:val="0000FF"/>
                  <w:u w:val="single" w:color="0000FF"/>
                </w:rPr>
                <w:t>blog</w:t>
              </w:r>
            </w:hyperlink>
            <w:hyperlink r:id="rId10">
              <w:r w:rsidR="00FD350B" w:rsidRPr="00EB38D9">
                <w:rPr>
                  <w:rFonts w:ascii="Arial" w:eastAsia="Arial" w:hAnsi="Arial" w:cs="Arial"/>
                  <w:color w:val="0000FF"/>
                  <w:u w:val="single" w:color="0000FF"/>
                </w:rPr>
                <w:t>-</w:t>
              </w:r>
            </w:hyperlink>
            <w:hyperlink r:id="rId11">
              <w:r w:rsidR="00FD350B" w:rsidRPr="00EB38D9">
                <w:rPr>
                  <w:rFonts w:ascii="Arial" w:eastAsia="Arial" w:hAnsi="Arial" w:cs="Arial"/>
                  <w:color w:val="0000FF"/>
                  <w:u w:val="single" w:color="0000FF"/>
                </w:rPr>
                <w:t>the</w:t>
              </w:r>
            </w:hyperlink>
            <w:hyperlink r:id="rId12">
              <w:r w:rsidR="00FD350B" w:rsidRPr="00EB38D9">
                <w:rPr>
                  <w:rFonts w:ascii="Arial" w:eastAsia="Arial" w:hAnsi="Arial" w:cs="Arial"/>
                  <w:color w:val="0000FF"/>
                  <w:u w:val="single" w:color="0000FF"/>
                </w:rPr>
                <w:t>-</w:t>
              </w:r>
            </w:hyperlink>
            <w:hyperlink r:id="rId13">
              <w:r w:rsidR="00FD350B" w:rsidRPr="00EB38D9">
                <w:rPr>
                  <w:rFonts w:ascii="Arial" w:eastAsia="Arial" w:hAnsi="Arial" w:cs="Arial"/>
                  <w:color w:val="0000FF"/>
                  <w:u w:val="single" w:color="0000FF"/>
                </w:rPr>
                <w:t>shrec</w:t>
              </w:r>
            </w:hyperlink>
            <w:hyperlink r:id="rId14">
              <w:r w:rsidR="00FD350B" w:rsidRPr="00EB38D9">
                <w:rPr>
                  <w:rFonts w:ascii="Arial" w:eastAsia="Arial" w:hAnsi="Arial" w:cs="Arial"/>
                  <w:color w:val="0000FF"/>
                  <w:u w:val="single" w:color="0000FF"/>
                </w:rPr>
                <w:t>-</w:t>
              </w:r>
            </w:hyperlink>
            <w:hyperlink r:id="rId15">
              <w:r w:rsidR="00FD350B" w:rsidRPr="00EB38D9">
                <w:rPr>
                  <w:rFonts w:ascii="Arial" w:eastAsia="Arial" w:hAnsi="Arial" w:cs="Arial"/>
                  <w:color w:val="0000FF"/>
                  <w:u w:val="single" w:color="0000FF"/>
                </w:rPr>
                <w:t>approach</w:t>
              </w:r>
            </w:hyperlink>
            <w:hyperlink r:id="rId16">
              <w:r w:rsidR="00FD350B" w:rsidRPr="00EB38D9">
                <w:rPr>
                  <w:rFonts w:ascii="Arial" w:eastAsia="Arial" w:hAnsi="Arial" w:cs="Arial"/>
                  <w:color w:val="0000FF"/>
                  <w:u w:val="single" w:color="0000FF"/>
                </w:rPr>
                <w:t>-</w:t>
              </w:r>
            </w:hyperlink>
            <w:hyperlink r:id="rId17">
              <w:r w:rsidR="00FD350B" w:rsidRPr="00EB38D9">
                <w:rPr>
                  <w:rFonts w:ascii="Arial" w:eastAsia="Arial" w:hAnsi="Arial" w:cs="Arial"/>
                  <w:color w:val="0000FF"/>
                  <w:u w:val="single" w:color="0000FF"/>
                </w:rPr>
                <w:t>4</w:t>
              </w:r>
            </w:hyperlink>
            <w:hyperlink r:id="rId18">
              <w:r w:rsidR="00FD350B" w:rsidRPr="00EB38D9">
                <w:rPr>
                  <w:rFonts w:ascii="Arial" w:eastAsia="Arial" w:hAnsi="Arial" w:cs="Arial"/>
                  <w:color w:val="0000FF"/>
                  <w:u w:val="single" w:color="0000FF"/>
                </w:rPr>
                <w:t>-</w:t>
              </w:r>
            </w:hyperlink>
            <w:hyperlink r:id="rId19">
              <w:r w:rsidR="00FD350B" w:rsidRPr="00EB38D9">
                <w:rPr>
                  <w:rFonts w:ascii="Arial" w:eastAsia="Arial" w:hAnsi="Arial" w:cs="Arial"/>
                  <w:color w:val="0000FF"/>
                  <w:u w:val="single" w:color="0000FF"/>
                </w:rPr>
                <w:t>evidence</w:t>
              </w:r>
            </w:hyperlink>
            <w:hyperlink r:id="rId20"/>
            <w:hyperlink r:id="rId21">
              <w:r w:rsidR="00FD350B" w:rsidRPr="00EB38D9">
                <w:rPr>
                  <w:rFonts w:ascii="Arial" w:eastAsia="Arial" w:hAnsi="Arial" w:cs="Arial"/>
                  <w:color w:val="0000FF"/>
                  <w:u w:val="single" w:color="0000FF"/>
                </w:rPr>
                <w:t>informed</w:t>
              </w:r>
            </w:hyperlink>
            <w:hyperlink r:id="rId22">
              <w:r w:rsidR="00FD350B" w:rsidRPr="00EB38D9">
                <w:rPr>
                  <w:rFonts w:ascii="Arial" w:eastAsia="Arial" w:hAnsi="Arial" w:cs="Arial"/>
                  <w:color w:val="0000FF"/>
                  <w:u w:val="single" w:color="0000FF"/>
                </w:rPr>
                <w:t>-</w:t>
              </w:r>
            </w:hyperlink>
            <w:hyperlink r:id="rId23">
              <w:r w:rsidR="00FD350B" w:rsidRPr="00EB38D9">
                <w:rPr>
                  <w:rFonts w:ascii="Arial" w:eastAsia="Arial" w:hAnsi="Arial" w:cs="Arial"/>
                  <w:color w:val="0000FF"/>
                  <w:u w:val="single" w:color="0000FF"/>
                </w:rPr>
                <w:t>strategies</w:t>
              </w:r>
            </w:hyperlink>
            <w:hyperlink r:id="rId24">
              <w:r w:rsidR="00FD350B" w:rsidRPr="00EB38D9">
                <w:rPr>
                  <w:rFonts w:ascii="Arial" w:eastAsia="Arial" w:hAnsi="Arial" w:cs="Arial"/>
                  <w:color w:val="0000FF"/>
                  <w:u w:val="single" w:color="0000FF"/>
                </w:rPr>
                <w:t>-</w:t>
              </w:r>
            </w:hyperlink>
            <w:hyperlink r:id="rId25">
              <w:r w:rsidR="00FD350B" w:rsidRPr="00EB38D9">
                <w:rPr>
                  <w:rFonts w:ascii="Arial" w:eastAsia="Arial" w:hAnsi="Arial" w:cs="Arial"/>
                  <w:color w:val="0000FF"/>
                  <w:u w:val="single" w:color="0000FF"/>
                </w:rPr>
                <w:t>to</w:t>
              </w:r>
            </w:hyperlink>
            <w:hyperlink r:id="rId26">
              <w:r w:rsidR="00FD350B" w:rsidRPr="00EB38D9">
                <w:rPr>
                  <w:rFonts w:ascii="Arial" w:eastAsia="Arial" w:hAnsi="Arial" w:cs="Arial"/>
                  <w:color w:val="0000FF"/>
                  <w:u w:val="single" w:color="0000FF"/>
                </w:rPr>
                <w:t>-</w:t>
              </w:r>
            </w:hyperlink>
            <w:hyperlink r:id="rId27">
              <w:r w:rsidR="00FD350B" w:rsidRPr="00EB38D9">
                <w:rPr>
                  <w:rFonts w:ascii="Arial" w:eastAsia="Arial" w:hAnsi="Arial" w:cs="Arial"/>
                  <w:color w:val="0000FF"/>
                  <w:u w:val="single" w:color="0000FF"/>
                </w:rPr>
                <w:t>promote</w:t>
              </w:r>
            </w:hyperlink>
            <w:hyperlink r:id="rId28">
              <w:r w:rsidR="00FD350B" w:rsidRPr="00EB38D9">
                <w:rPr>
                  <w:rFonts w:ascii="Arial" w:eastAsia="Arial" w:hAnsi="Arial" w:cs="Arial"/>
                  <w:color w:val="0000FF"/>
                  <w:u w:val="single" w:color="0000FF"/>
                </w:rPr>
                <w:t>-</w:t>
              </w:r>
            </w:hyperlink>
            <w:hyperlink r:id="rId29">
              <w:r w:rsidR="00FD350B" w:rsidRPr="00EB38D9">
                <w:rPr>
                  <w:rFonts w:ascii="Arial" w:eastAsia="Arial" w:hAnsi="Arial" w:cs="Arial"/>
                  <w:color w:val="0000FF"/>
                  <w:u w:val="single" w:color="0000FF"/>
                </w:rPr>
                <w:t>high</w:t>
              </w:r>
            </w:hyperlink>
            <w:hyperlink r:id="rId30">
              <w:r w:rsidR="00FD350B" w:rsidRPr="00EB38D9">
                <w:rPr>
                  <w:rFonts w:ascii="Arial" w:eastAsia="Arial" w:hAnsi="Arial" w:cs="Arial"/>
                  <w:color w:val="0000FF"/>
                  <w:u w:val="single" w:color="0000FF"/>
                </w:rPr>
                <w:t>-</w:t>
              </w:r>
            </w:hyperlink>
            <w:hyperlink r:id="rId31">
              <w:r w:rsidR="00FD350B" w:rsidRPr="00EB38D9">
                <w:rPr>
                  <w:rFonts w:ascii="Arial" w:eastAsia="Arial" w:hAnsi="Arial" w:cs="Arial"/>
                  <w:color w:val="0000FF"/>
                  <w:u w:val="single" w:color="0000FF"/>
                </w:rPr>
                <w:t>quality</w:t>
              </w:r>
            </w:hyperlink>
            <w:hyperlink r:id="rId32">
              <w:r w:rsidR="00FD350B" w:rsidRPr="00EB38D9">
                <w:rPr>
                  <w:rFonts w:ascii="Arial" w:eastAsia="Arial" w:hAnsi="Arial" w:cs="Arial"/>
                  <w:color w:val="0000FF"/>
                  <w:u w:val="single" w:color="0000FF"/>
                </w:rPr>
                <w:t>-</w:t>
              </w:r>
            </w:hyperlink>
            <w:hyperlink r:id="rId33">
              <w:r w:rsidR="00FD350B" w:rsidRPr="00EB38D9">
                <w:rPr>
                  <w:rFonts w:ascii="Arial" w:eastAsia="Arial" w:hAnsi="Arial" w:cs="Arial"/>
                  <w:color w:val="0000FF"/>
                  <w:u w:val="single" w:color="0000FF"/>
                </w:rPr>
                <w:t>interactions</w:t>
              </w:r>
            </w:hyperlink>
            <w:hyperlink r:id="rId34">
              <w:r w:rsidR="00FD350B" w:rsidRPr="00EB38D9">
                <w:rPr>
                  <w:rFonts w:ascii="Arial" w:eastAsia="Arial" w:hAnsi="Arial" w:cs="Arial"/>
                  <w:color w:val="0000FF"/>
                  <w:u w:val="single" w:color="0000FF"/>
                </w:rPr>
                <w:t>-</w:t>
              </w:r>
            </w:hyperlink>
            <w:hyperlink r:id="rId35">
              <w:r w:rsidR="00FD350B" w:rsidRPr="00EB38D9">
                <w:rPr>
                  <w:rFonts w:ascii="Arial" w:eastAsia="Arial" w:hAnsi="Arial" w:cs="Arial"/>
                  <w:color w:val="0000FF"/>
                  <w:u w:val="single" w:color="0000FF"/>
                </w:rPr>
                <w:t>with</w:t>
              </w:r>
            </w:hyperlink>
            <w:hyperlink r:id="rId36">
              <w:r w:rsidR="00FD350B" w:rsidRPr="00EB38D9">
                <w:rPr>
                  <w:rFonts w:ascii="Arial" w:eastAsia="Arial" w:hAnsi="Arial" w:cs="Arial"/>
                  <w:color w:val="0000FF"/>
                  <w:u w:val="single" w:color="0000FF"/>
                </w:rPr>
                <w:t>-</w:t>
              </w:r>
            </w:hyperlink>
            <w:hyperlink r:id="rId37">
              <w:r w:rsidR="00FD350B" w:rsidRPr="00EB38D9">
                <w:rPr>
                  <w:rFonts w:ascii="Arial" w:eastAsia="Arial" w:hAnsi="Arial" w:cs="Arial"/>
                  <w:color w:val="0000FF"/>
                  <w:u w:val="single" w:color="0000FF"/>
                </w:rPr>
                <w:t>young</w:t>
              </w:r>
            </w:hyperlink>
            <w:hyperlink r:id="rId38">
              <w:r w:rsidR="00FD350B" w:rsidRPr="00EB38D9">
                <w:rPr>
                  <w:rFonts w:ascii="Arial" w:eastAsia="Arial" w:hAnsi="Arial" w:cs="Arial"/>
                  <w:color w:val="0000FF"/>
                  <w:u w:val="single" w:color="0000FF"/>
                </w:rPr>
                <w:t>-</w:t>
              </w:r>
            </w:hyperlink>
            <w:hyperlink r:id="rId39">
              <w:r w:rsidR="00FD350B" w:rsidRPr="00EB38D9">
                <w:rPr>
                  <w:rFonts w:ascii="Arial" w:eastAsia="Arial" w:hAnsi="Arial" w:cs="Arial"/>
                  <w:color w:val="0000FF"/>
                  <w:u w:val="single" w:color="0000FF"/>
                </w:rPr>
                <w:t>children</w:t>
              </w:r>
            </w:hyperlink>
            <w:hyperlink r:id="rId40">
              <w:r w:rsidR="00FD350B" w:rsidRPr="00EB38D9">
                <w:rPr>
                  <w:rFonts w:ascii="Arial" w:eastAsia="Arial" w:hAnsi="Arial" w:cs="Arial"/>
                </w:rPr>
                <w:t xml:space="preserve"> </w:t>
              </w:r>
            </w:hyperlink>
          </w:p>
          <w:p w14:paraId="5EE4B048" w14:textId="77777777" w:rsidR="00404FF1" w:rsidRPr="00EB38D9" w:rsidRDefault="00FD350B" w:rsidP="00FF47E6">
            <w:pPr>
              <w:spacing w:after="43"/>
              <w:jc w:val="both"/>
              <w:rPr>
                <w:rFonts w:ascii="Arial" w:hAnsi="Arial" w:cs="Arial"/>
              </w:rPr>
            </w:pPr>
            <w:r w:rsidRPr="00EB38D9">
              <w:rPr>
                <w:rFonts w:ascii="Arial" w:eastAsia="Arial" w:hAnsi="Arial" w:cs="Arial"/>
              </w:rPr>
              <w:t xml:space="preserve"> </w:t>
            </w:r>
          </w:p>
          <w:p w14:paraId="064B9B44" w14:textId="77777777" w:rsidR="00404FF1" w:rsidRPr="00EB38D9" w:rsidRDefault="00EF488A" w:rsidP="00FF47E6">
            <w:pPr>
              <w:spacing w:after="283" w:line="236" w:lineRule="auto"/>
              <w:jc w:val="both"/>
              <w:rPr>
                <w:rFonts w:ascii="Arial" w:hAnsi="Arial" w:cs="Arial"/>
              </w:rPr>
            </w:pPr>
            <w:hyperlink r:id="rId41">
              <w:r w:rsidR="00FD350B" w:rsidRPr="00EB38D9">
                <w:rPr>
                  <w:rFonts w:ascii="Arial" w:eastAsia="Arial" w:hAnsi="Arial" w:cs="Arial"/>
                  <w:color w:val="0000FF"/>
                  <w:u w:val="single" w:color="0000FF"/>
                </w:rPr>
                <w:t xml:space="preserve">https://educationendowmentfoundation.org.uk/public/files/Law_et_al_Early_Language_Develop </w:t>
              </w:r>
            </w:hyperlink>
            <w:hyperlink r:id="rId42">
              <w:r w:rsidR="00FD350B" w:rsidRPr="00EB38D9">
                <w:rPr>
                  <w:rFonts w:ascii="Arial" w:eastAsia="Arial" w:hAnsi="Arial" w:cs="Arial"/>
                  <w:color w:val="0000FF"/>
                  <w:u w:val="single" w:color="0000FF"/>
                </w:rPr>
                <w:t>ment_final.pdf</w:t>
              </w:r>
            </w:hyperlink>
            <w:hyperlink r:id="rId43">
              <w:r w:rsidR="00FD350B" w:rsidRPr="00EB38D9">
                <w:rPr>
                  <w:rFonts w:ascii="Arial" w:eastAsia="Arial" w:hAnsi="Arial" w:cs="Arial"/>
                  <w:color w:val="0000FF"/>
                </w:rPr>
                <w:t xml:space="preserve"> </w:t>
              </w:r>
            </w:hyperlink>
          </w:p>
          <w:p w14:paraId="1D9042C4" w14:textId="77777777" w:rsidR="00404FF1" w:rsidRPr="00EB38D9" w:rsidRDefault="00FD350B" w:rsidP="00FF47E6">
            <w:pPr>
              <w:spacing w:line="244" w:lineRule="auto"/>
              <w:jc w:val="both"/>
              <w:rPr>
                <w:rFonts w:ascii="Arial" w:hAnsi="Arial" w:cs="Arial"/>
              </w:rPr>
            </w:pPr>
            <w:r w:rsidRPr="00EB38D9">
              <w:rPr>
                <w:rFonts w:ascii="Arial" w:eastAsia="Arial" w:hAnsi="Arial" w:cs="Arial"/>
                <w:b/>
              </w:rPr>
              <w:t>Teaching by Listening: The Importance of Adult-Child Conversations to Language Development</w:t>
            </w:r>
            <w:r w:rsidRPr="00EB38D9">
              <w:rPr>
                <w:rFonts w:ascii="Arial" w:eastAsia="Times New Roman" w:hAnsi="Arial" w:cs="Arial"/>
                <w:sz w:val="20"/>
              </w:rPr>
              <w:t xml:space="preserve"> </w:t>
            </w:r>
          </w:p>
          <w:p w14:paraId="305DBB40" w14:textId="4646C86D" w:rsidR="00404FF1" w:rsidRPr="00EB38D9" w:rsidRDefault="00FD350B" w:rsidP="00FF47E6">
            <w:pPr>
              <w:spacing w:after="279"/>
              <w:jc w:val="both"/>
              <w:rPr>
                <w:rFonts w:ascii="Arial" w:hAnsi="Arial" w:cs="Arial"/>
              </w:rPr>
            </w:pPr>
            <w:r w:rsidRPr="00EB38D9">
              <w:rPr>
                <w:rFonts w:ascii="Arial" w:eastAsia="Arial" w:hAnsi="Arial" w:cs="Arial"/>
              </w:rPr>
              <w:t xml:space="preserve">Frederick J. Zimmerman, Jill Gilkerson, Jeffrey A. Richards, Dimitri A. Christakis, Dongxin Xu, Sharmistha Gray and Umit Yapanel  </w:t>
            </w:r>
          </w:p>
          <w:p w14:paraId="38C508ED" w14:textId="77777777" w:rsidR="00EB38D9" w:rsidRDefault="00FD350B" w:rsidP="00FF47E6">
            <w:pPr>
              <w:jc w:val="both"/>
              <w:rPr>
                <w:rFonts w:ascii="Arial" w:eastAsia="Arial" w:hAnsi="Arial" w:cs="Arial"/>
              </w:rPr>
            </w:pPr>
            <w:r w:rsidRPr="00EB38D9">
              <w:rPr>
                <w:rFonts w:ascii="Arial" w:eastAsia="Arial" w:hAnsi="Arial" w:cs="Arial"/>
                <w:b/>
              </w:rPr>
              <w:t>Early Excellence – ‘Navigating a sea of Talk’</w:t>
            </w:r>
            <w:hyperlink r:id="rId44">
              <w:r w:rsidRPr="00EB38D9">
                <w:rPr>
                  <w:rFonts w:ascii="Arial" w:eastAsia="Arial" w:hAnsi="Arial" w:cs="Arial"/>
                </w:rPr>
                <w:t xml:space="preserve"> </w:t>
              </w:r>
            </w:hyperlink>
          </w:p>
          <w:p w14:paraId="6121B3FA" w14:textId="1DD96A05" w:rsidR="00404FF1" w:rsidRPr="00EB38D9" w:rsidRDefault="00EF488A" w:rsidP="00FF47E6">
            <w:pPr>
              <w:jc w:val="both"/>
              <w:rPr>
                <w:rFonts w:ascii="Arial" w:eastAsia="Arial" w:hAnsi="Arial" w:cs="Arial"/>
              </w:rPr>
            </w:pPr>
            <w:hyperlink r:id="rId45" w:history="1">
              <w:r w:rsidR="00EB38D9" w:rsidRPr="00F76D2E">
                <w:rPr>
                  <w:rStyle w:val="Hyperlink"/>
                  <w:rFonts w:ascii="Arial" w:eastAsia="Arial" w:hAnsi="Arial" w:cs="Arial"/>
                </w:rPr>
                <w:t>https://earlyexcellence.com/latest</w:t>
              </w:r>
            </w:hyperlink>
            <w:hyperlink r:id="rId46">
              <w:r w:rsidR="00FD350B" w:rsidRPr="00EB38D9">
                <w:rPr>
                  <w:rFonts w:ascii="Arial" w:eastAsia="Arial" w:hAnsi="Arial" w:cs="Arial"/>
                  <w:color w:val="0000FF"/>
                  <w:u w:val="single" w:color="0000FF"/>
                </w:rPr>
                <w:t>-</w:t>
              </w:r>
            </w:hyperlink>
            <w:hyperlink r:id="rId47">
              <w:r w:rsidR="00FD350B" w:rsidRPr="00EB38D9">
                <w:rPr>
                  <w:rFonts w:ascii="Arial" w:eastAsia="Arial" w:hAnsi="Arial" w:cs="Arial"/>
                  <w:color w:val="0000FF"/>
                  <w:u w:val="single" w:color="0000FF"/>
                </w:rPr>
                <w:t>news/press</w:t>
              </w:r>
            </w:hyperlink>
            <w:hyperlink r:id="rId48"/>
            <w:hyperlink r:id="rId49">
              <w:r w:rsidR="00FD350B" w:rsidRPr="00EB38D9">
                <w:rPr>
                  <w:rFonts w:ascii="Arial" w:eastAsia="Arial" w:hAnsi="Arial" w:cs="Arial"/>
                  <w:color w:val="0000FF"/>
                  <w:u w:val="single" w:color="0000FF"/>
                </w:rPr>
                <w:t>articles/navigating</w:t>
              </w:r>
            </w:hyperlink>
            <w:hyperlink r:id="rId50">
              <w:r w:rsidR="00FD350B" w:rsidRPr="00EB38D9">
                <w:rPr>
                  <w:rFonts w:ascii="Arial" w:eastAsia="Arial" w:hAnsi="Arial" w:cs="Arial"/>
                  <w:color w:val="0000FF"/>
                  <w:u w:val="single" w:color="0000FF"/>
                </w:rPr>
                <w:t>-</w:t>
              </w:r>
            </w:hyperlink>
            <w:hyperlink r:id="rId51">
              <w:r w:rsidR="00FD350B" w:rsidRPr="00EB38D9">
                <w:rPr>
                  <w:rFonts w:ascii="Arial" w:eastAsia="Arial" w:hAnsi="Arial" w:cs="Arial"/>
                  <w:color w:val="0000FF"/>
                  <w:u w:val="single" w:color="0000FF"/>
                </w:rPr>
                <w:t>the</w:t>
              </w:r>
            </w:hyperlink>
            <w:hyperlink r:id="rId52">
              <w:r w:rsidR="00FD350B" w:rsidRPr="00EB38D9">
                <w:rPr>
                  <w:rFonts w:ascii="Arial" w:eastAsia="Arial" w:hAnsi="Arial" w:cs="Arial"/>
                  <w:color w:val="0000FF"/>
                  <w:u w:val="single" w:color="0000FF"/>
                </w:rPr>
                <w:t>-</w:t>
              </w:r>
            </w:hyperlink>
            <w:hyperlink r:id="rId53">
              <w:r w:rsidR="00FD350B" w:rsidRPr="00EB38D9">
                <w:rPr>
                  <w:rFonts w:ascii="Arial" w:eastAsia="Arial" w:hAnsi="Arial" w:cs="Arial"/>
                  <w:color w:val="0000FF"/>
                  <w:u w:val="single" w:color="0000FF"/>
                </w:rPr>
                <w:t>sea</w:t>
              </w:r>
            </w:hyperlink>
            <w:hyperlink r:id="rId54">
              <w:r w:rsidR="00FD350B" w:rsidRPr="00EB38D9">
                <w:rPr>
                  <w:rFonts w:ascii="Arial" w:eastAsia="Arial" w:hAnsi="Arial" w:cs="Arial"/>
                  <w:color w:val="0000FF"/>
                  <w:u w:val="single" w:color="0000FF"/>
                </w:rPr>
                <w:t>-</w:t>
              </w:r>
            </w:hyperlink>
            <w:hyperlink r:id="rId55">
              <w:r w:rsidR="00FD350B" w:rsidRPr="00EB38D9">
                <w:rPr>
                  <w:rFonts w:ascii="Arial" w:eastAsia="Arial" w:hAnsi="Arial" w:cs="Arial"/>
                  <w:color w:val="0000FF"/>
                  <w:u w:val="single" w:color="0000FF"/>
                </w:rPr>
                <w:t>of</w:t>
              </w:r>
            </w:hyperlink>
            <w:hyperlink r:id="rId56">
              <w:r w:rsidR="00FD350B" w:rsidRPr="00EB38D9">
                <w:rPr>
                  <w:rFonts w:ascii="Arial" w:eastAsia="Arial" w:hAnsi="Arial" w:cs="Arial"/>
                  <w:color w:val="0000FF"/>
                  <w:u w:val="single" w:color="0000FF"/>
                </w:rPr>
                <w:t>-</w:t>
              </w:r>
            </w:hyperlink>
            <w:hyperlink r:id="rId57">
              <w:r w:rsidR="00FD350B" w:rsidRPr="00EB38D9">
                <w:rPr>
                  <w:rFonts w:ascii="Arial" w:eastAsia="Arial" w:hAnsi="Arial" w:cs="Arial"/>
                  <w:color w:val="0000FF"/>
                  <w:u w:val="single" w:color="0000FF"/>
                </w:rPr>
                <w:t>talk/</w:t>
              </w:r>
            </w:hyperlink>
            <w:hyperlink r:id="rId58">
              <w:r w:rsidR="00FD350B" w:rsidRPr="00EB38D9">
                <w:rPr>
                  <w:rFonts w:ascii="Arial" w:eastAsia="Arial" w:hAnsi="Arial" w:cs="Arial"/>
                </w:rPr>
                <w:t xml:space="preserve"> </w:t>
              </w:r>
            </w:hyperlink>
          </w:p>
          <w:p w14:paraId="2A592CFC" w14:textId="77777777" w:rsidR="0027081B" w:rsidRPr="00EB38D9" w:rsidRDefault="0027081B" w:rsidP="00FF47E6">
            <w:pPr>
              <w:jc w:val="both"/>
              <w:rPr>
                <w:rFonts w:ascii="Arial" w:eastAsia="Arial" w:hAnsi="Arial" w:cs="Arial"/>
              </w:rPr>
            </w:pPr>
          </w:p>
          <w:p w14:paraId="3A1F8861" w14:textId="77777777" w:rsidR="0027081B" w:rsidRPr="00EB38D9" w:rsidRDefault="0027081B" w:rsidP="00FF47E6">
            <w:pPr>
              <w:spacing w:after="54"/>
              <w:jc w:val="both"/>
              <w:rPr>
                <w:rFonts w:ascii="Arial" w:hAnsi="Arial" w:cs="Arial"/>
              </w:rPr>
            </w:pPr>
            <w:r w:rsidRPr="00EB38D9">
              <w:rPr>
                <w:rFonts w:ascii="Arial" w:eastAsia="Arial" w:hAnsi="Arial" w:cs="Arial"/>
                <w:b/>
              </w:rPr>
              <w:t xml:space="preserve">Professor Julie Fisher – ‘interacting or interfering’  </w:t>
            </w:r>
          </w:p>
          <w:p w14:paraId="66BFB9FE" w14:textId="77777777" w:rsidR="0027081B" w:rsidRPr="00EB38D9" w:rsidRDefault="00EF488A" w:rsidP="00FF47E6">
            <w:pPr>
              <w:spacing w:after="67" w:line="236" w:lineRule="auto"/>
              <w:jc w:val="both"/>
              <w:rPr>
                <w:rFonts w:ascii="Arial" w:hAnsi="Arial" w:cs="Arial"/>
              </w:rPr>
            </w:pPr>
            <w:hyperlink r:id="rId59">
              <w:r w:rsidR="0027081B" w:rsidRPr="00EB38D9">
                <w:rPr>
                  <w:rFonts w:ascii="Arial" w:eastAsia="Arial" w:hAnsi="Arial" w:cs="Arial"/>
                  <w:color w:val="0000FF"/>
                  <w:u w:val="single" w:color="0000FF"/>
                </w:rPr>
                <w:t>https://www.mheducation.co.uk/interacting</w:t>
              </w:r>
            </w:hyperlink>
            <w:hyperlink r:id="rId60">
              <w:r w:rsidR="0027081B" w:rsidRPr="00EB38D9">
                <w:rPr>
                  <w:rFonts w:ascii="Arial" w:eastAsia="Arial" w:hAnsi="Arial" w:cs="Arial"/>
                  <w:color w:val="0000FF"/>
                  <w:u w:val="single" w:color="0000FF"/>
                </w:rPr>
                <w:t>-</w:t>
              </w:r>
            </w:hyperlink>
            <w:hyperlink r:id="rId61">
              <w:r w:rsidR="0027081B" w:rsidRPr="00EB38D9">
                <w:rPr>
                  <w:rFonts w:ascii="Arial" w:eastAsia="Arial" w:hAnsi="Arial" w:cs="Arial"/>
                  <w:color w:val="0000FF"/>
                  <w:u w:val="single" w:color="0000FF"/>
                </w:rPr>
                <w:t>or</w:t>
              </w:r>
            </w:hyperlink>
            <w:hyperlink r:id="rId62">
              <w:r w:rsidR="0027081B" w:rsidRPr="00EB38D9">
                <w:rPr>
                  <w:rFonts w:ascii="Arial" w:eastAsia="Arial" w:hAnsi="Arial" w:cs="Arial"/>
                  <w:color w:val="0000FF"/>
                  <w:u w:val="single" w:color="0000FF"/>
                </w:rPr>
                <w:t>-</w:t>
              </w:r>
            </w:hyperlink>
            <w:hyperlink r:id="rId63">
              <w:r w:rsidR="0027081B" w:rsidRPr="00EB38D9">
                <w:rPr>
                  <w:rFonts w:ascii="Arial" w:eastAsia="Arial" w:hAnsi="Arial" w:cs="Arial"/>
                  <w:color w:val="0000FF"/>
                  <w:u w:val="single" w:color="0000FF"/>
                </w:rPr>
                <w:t>interfering</w:t>
              </w:r>
            </w:hyperlink>
            <w:hyperlink r:id="rId64">
              <w:r w:rsidR="0027081B" w:rsidRPr="00EB38D9">
                <w:rPr>
                  <w:rFonts w:ascii="Arial" w:eastAsia="Arial" w:hAnsi="Arial" w:cs="Arial"/>
                  <w:color w:val="0000FF"/>
                  <w:u w:val="single" w:color="0000FF"/>
                </w:rPr>
                <w:t>-</w:t>
              </w:r>
            </w:hyperlink>
            <w:hyperlink r:id="rId65">
              <w:r w:rsidR="0027081B" w:rsidRPr="00EB38D9">
                <w:rPr>
                  <w:rFonts w:ascii="Arial" w:eastAsia="Arial" w:hAnsi="Arial" w:cs="Arial"/>
                  <w:color w:val="0000FF"/>
                  <w:u w:val="single" w:color="0000FF"/>
                </w:rPr>
                <w:t>improving</w:t>
              </w:r>
            </w:hyperlink>
            <w:hyperlink r:id="rId66">
              <w:r w:rsidR="0027081B" w:rsidRPr="00EB38D9">
                <w:rPr>
                  <w:rFonts w:ascii="Arial" w:eastAsia="Arial" w:hAnsi="Arial" w:cs="Arial"/>
                  <w:color w:val="0000FF"/>
                  <w:u w:val="single" w:color="0000FF"/>
                </w:rPr>
                <w:t>-</w:t>
              </w:r>
            </w:hyperlink>
            <w:hyperlink r:id="rId67">
              <w:r w:rsidR="0027081B" w:rsidRPr="00EB38D9">
                <w:rPr>
                  <w:rFonts w:ascii="Arial" w:eastAsia="Arial" w:hAnsi="Arial" w:cs="Arial"/>
                  <w:color w:val="0000FF"/>
                  <w:u w:val="single" w:color="0000FF"/>
                </w:rPr>
                <w:t>interactions</w:t>
              </w:r>
            </w:hyperlink>
            <w:hyperlink r:id="rId68">
              <w:r w:rsidR="0027081B" w:rsidRPr="00EB38D9">
                <w:rPr>
                  <w:rFonts w:ascii="Arial" w:eastAsia="Arial" w:hAnsi="Arial" w:cs="Arial"/>
                  <w:color w:val="0000FF"/>
                  <w:u w:val="single" w:color="0000FF"/>
                </w:rPr>
                <w:t>-</w:t>
              </w:r>
            </w:hyperlink>
            <w:hyperlink r:id="rId69">
              <w:r w:rsidR="0027081B" w:rsidRPr="00EB38D9">
                <w:rPr>
                  <w:rFonts w:ascii="Arial" w:eastAsia="Arial" w:hAnsi="Arial" w:cs="Arial"/>
                  <w:color w:val="0000FF"/>
                  <w:u w:val="single" w:color="0000FF"/>
                </w:rPr>
                <w:t>in</w:t>
              </w:r>
            </w:hyperlink>
            <w:hyperlink r:id="rId70">
              <w:r w:rsidR="0027081B" w:rsidRPr="00EB38D9">
                <w:rPr>
                  <w:rFonts w:ascii="Arial" w:eastAsia="Arial" w:hAnsi="Arial" w:cs="Arial"/>
                  <w:color w:val="0000FF"/>
                  <w:u w:val="single" w:color="0000FF"/>
                </w:rPr>
                <w:t>-</w:t>
              </w:r>
            </w:hyperlink>
            <w:hyperlink r:id="rId71">
              <w:r w:rsidR="0027081B" w:rsidRPr="00EB38D9">
                <w:rPr>
                  <w:rFonts w:ascii="Arial" w:eastAsia="Arial" w:hAnsi="Arial" w:cs="Arial"/>
                  <w:color w:val="0000FF"/>
                  <w:u w:val="single" w:color="0000FF"/>
                </w:rPr>
                <w:t>the</w:t>
              </w:r>
            </w:hyperlink>
            <w:hyperlink r:id="rId72">
              <w:r w:rsidR="0027081B" w:rsidRPr="00EB38D9">
                <w:rPr>
                  <w:rFonts w:ascii="Arial" w:eastAsia="Arial" w:hAnsi="Arial" w:cs="Arial"/>
                  <w:color w:val="0000FF"/>
                  <w:u w:val="single" w:color="0000FF"/>
                </w:rPr>
                <w:t>-</w:t>
              </w:r>
            </w:hyperlink>
            <w:hyperlink r:id="rId73">
              <w:r w:rsidR="0027081B" w:rsidRPr="00EB38D9">
                <w:rPr>
                  <w:rFonts w:ascii="Arial" w:eastAsia="Arial" w:hAnsi="Arial" w:cs="Arial"/>
                  <w:color w:val="0000FF"/>
                  <w:u w:val="single" w:color="0000FF"/>
                </w:rPr>
                <w:t>early</w:t>
              </w:r>
            </w:hyperlink>
            <w:hyperlink r:id="rId74"/>
            <w:hyperlink r:id="rId75">
              <w:r w:rsidR="0027081B" w:rsidRPr="00EB38D9">
                <w:rPr>
                  <w:rFonts w:ascii="Arial" w:eastAsia="Arial" w:hAnsi="Arial" w:cs="Arial"/>
                  <w:color w:val="0000FF"/>
                  <w:u w:val="single" w:color="0000FF"/>
                </w:rPr>
                <w:t>years</w:t>
              </w:r>
            </w:hyperlink>
            <w:hyperlink r:id="rId76">
              <w:r w:rsidR="0027081B" w:rsidRPr="00EB38D9">
                <w:rPr>
                  <w:rFonts w:ascii="Arial" w:eastAsia="Arial" w:hAnsi="Arial" w:cs="Arial"/>
                  <w:color w:val="0000FF"/>
                  <w:u w:val="single" w:color="0000FF"/>
                </w:rPr>
                <w:t>-</w:t>
              </w:r>
            </w:hyperlink>
            <w:hyperlink r:id="rId77">
              <w:r w:rsidR="0027081B" w:rsidRPr="00EB38D9">
                <w:rPr>
                  <w:rFonts w:ascii="Arial" w:eastAsia="Arial" w:hAnsi="Arial" w:cs="Arial"/>
                  <w:color w:val="0000FF"/>
                  <w:u w:val="single" w:color="0000FF"/>
                </w:rPr>
                <w:t>9780335262564</w:t>
              </w:r>
            </w:hyperlink>
            <w:hyperlink r:id="rId78">
              <w:r w:rsidR="0027081B" w:rsidRPr="00EB38D9">
                <w:rPr>
                  <w:rFonts w:ascii="Arial" w:eastAsia="Arial" w:hAnsi="Arial" w:cs="Arial"/>
                  <w:color w:val="0000FF"/>
                  <w:u w:val="single" w:color="0000FF"/>
                </w:rPr>
                <w:t>-</w:t>
              </w:r>
            </w:hyperlink>
            <w:hyperlink r:id="rId79">
              <w:r w:rsidR="0027081B" w:rsidRPr="00EB38D9">
                <w:rPr>
                  <w:rFonts w:ascii="Arial" w:eastAsia="Arial" w:hAnsi="Arial" w:cs="Arial"/>
                  <w:color w:val="0000FF"/>
                  <w:u w:val="single" w:color="0000FF"/>
                </w:rPr>
                <w:t>emea</w:t>
              </w:r>
            </w:hyperlink>
            <w:hyperlink r:id="rId80">
              <w:r w:rsidR="0027081B" w:rsidRPr="00EB38D9">
                <w:rPr>
                  <w:rFonts w:ascii="Arial" w:eastAsia="Arial" w:hAnsi="Arial" w:cs="Arial"/>
                  <w:color w:val="0000FF"/>
                  <w:u w:val="single" w:color="0000FF"/>
                </w:rPr>
                <w:t>-</w:t>
              </w:r>
            </w:hyperlink>
            <w:hyperlink r:id="rId81">
              <w:r w:rsidR="0027081B" w:rsidRPr="00EB38D9">
                <w:rPr>
                  <w:rFonts w:ascii="Arial" w:eastAsia="Arial" w:hAnsi="Arial" w:cs="Arial"/>
                  <w:color w:val="0000FF"/>
                  <w:u w:val="single" w:color="0000FF"/>
                </w:rPr>
                <w:t>group</w:t>
              </w:r>
            </w:hyperlink>
            <w:hyperlink r:id="rId82">
              <w:r w:rsidR="0027081B" w:rsidRPr="00EB38D9">
                <w:rPr>
                  <w:rFonts w:ascii="Arial" w:eastAsia="Arial" w:hAnsi="Arial" w:cs="Arial"/>
                </w:rPr>
                <w:t xml:space="preserve"> </w:t>
              </w:r>
            </w:hyperlink>
            <w:r w:rsidR="0027081B" w:rsidRPr="00EB38D9">
              <w:rPr>
                <w:rFonts w:ascii="Arial" w:eastAsia="Arial" w:hAnsi="Arial" w:cs="Arial"/>
              </w:rPr>
              <w:t xml:space="preserve"> </w:t>
            </w:r>
          </w:p>
          <w:p w14:paraId="644F2D6C" w14:textId="77777777" w:rsidR="0027081B" w:rsidRPr="00EB38D9" w:rsidRDefault="0027081B" w:rsidP="00FF47E6">
            <w:pPr>
              <w:spacing w:after="57" w:line="241" w:lineRule="auto"/>
              <w:jc w:val="both"/>
              <w:rPr>
                <w:rFonts w:ascii="Arial" w:hAnsi="Arial" w:cs="Arial"/>
              </w:rPr>
            </w:pPr>
            <w:r w:rsidRPr="00EB38D9">
              <w:rPr>
                <w:rFonts w:ascii="Arial" w:eastAsia="Arial" w:hAnsi="Arial" w:cs="Arial"/>
                <w:color w:val="333333"/>
              </w:rPr>
              <w:lastRenderedPageBreak/>
              <w:t xml:space="preserve">Changing educational practice in the early years through practitioner-led action research: an Adult-Child Interaction Project </w:t>
            </w:r>
          </w:p>
          <w:p w14:paraId="4C8E7481" w14:textId="77777777" w:rsidR="0027081B" w:rsidRPr="00EB38D9" w:rsidRDefault="0027081B" w:rsidP="00FF47E6">
            <w:pPr>
              <w:spacing w:after="28"/>
              <w:ind w:left="58"/>
              <w:jc w:val="both"/>
              <w:rPr>
                <w:rFonts w:ascii="Arial" w:hAnsi="Arial" w:cs="Arial"/>
              </w:rPr>
            </w:pPr>
            <w:r w:rsidRPr="00EB38D9">
              <w:rPr>
                <w:rFonts w:ascii="Arial" w:eastAsia="Arial" w:hAnsi="Arial" w:cs="Arial"/>
              </w:rPr>
              <w:t xml:space="preserve"> </w:t>
            </w:r>
          </w:p>
          <w:p w14:paraId="101864C3" w14:textId="5751087A" w:rsidR="0027081B" w:rsidRPr="00EB38D9" w:rsidRDefault="0027081B" w:rsidP="00FF47E6">
            <w:pPr>
              <w:spacing w:after="47"/>
              <w:ind w:left="58"/>
              <w:jc w:val="both"/>
              <w:rPr>
                <w:rFonts w:ascii="Arial" w:hAnsi="Arial" w:cs="Arial"/>
              </w:rPr>
            </w:pPr>
            <w:r w:rsidRPr="00EB38D9">
              <w:rPr>
                <w:rFonts w:ascii="Arial" w:eastAsia="Arial" w:hAnsi="Arial" w:cs="Arial"/>
                <w:b/>
              </w:rPr>
              <w:t>Supporting oral language development</w:t>
            </w:r>
            <w:r w:rsidR="00EB38D9">
              <w:rPr>
                <w:rFonts w:ascii="Arial" w:eastAsia="Arial" w:hAnsi="Arial" w:cs="Arial"/>
                <w:b/>
              </w:rPr>
              <w:t xml:space="preserve"> -</w:t>
            </w:r>
            <w:r w:rsidRPr="00EB38D9">
              <w:rPr>
                <w:rFonts w:ascii="Arial" w:eastAsia="Arial" w:hAnsi="Arial" w:cs="Arial"/>
                <w:b/>
              </w:rPr>
              <w:t xml:space="preserve"> EEF </w:t>
            </w:r>
          </w:p>
          <w:p w14:paraId="12DE55E6" w14:textId="77777777" w:rsidR="0027081B" w:rsidRPr="00EB38D9" w:rsidRDefault="0027081B" w:rsidP="00FF47E6">
            <w:pPr>
              <w:spacing w:after="60" w:line="238" w:lineRule="auto"/>
              <w:ind w:left="58" w:right="128"/>
              <w:jc w:val="both"/>
              <w:rPr>
                <w:rFonts w:ascii="Arial" w:hAnsi="Arial" w:cs="Arial"/>
              </w:rPr>
            </w:pPr>
            <w:r w:rsidRPr="00EB38D9">
              <w:rPr>
                <w:rFonts w:ascii="Arial" w:eastAsia="Arial" w:hAnsi="Arial" w:cs="Arial"/>
              </w:rPr>
              <w:t xml:space="preserve">There is a strong evidence base that suggests oral language interventions, including dialogic activities such as high-quality classroom discussion, are inexpensive to implement with high impacts on reading: </w:t>
            </w:r>
          </w:p>
          <w:p w14:paraId="76920FD9" w14:textId="77777777" w:rsidR="0027081B" w:rsidRPr="00EB38D9" w:rsidRDefault="00EF488A" w:rsidP="00FF47E6">
            <w:pPr>
              <w:spacing w:after="38"/>
              <w:ind w:left="58"/>
              <w:jc w:val="both"/>
              <w:rPr>
                <w:rFonts w:ascii="Arial" w:hAnsi="Arial" w:cs="Arial"/>
              </w:rPr>
            </w:pPr>
            <w:hyperlink r:id="rId83">
              <w:r w:rsidR="0027081B" w:rsidRPr="00EB38D9">
                <w:rPr>
                  <w:rFonts w:ascii="Arial" w:eastAsia="Arial" w:hAnsi="Arial" w:cs="Arial"/>
                  <w:color w:val="0070C0"/>
                  <w:u w:val="single" w:color="0070C0"/>
                </w:rPr>
                <w:t>Oral language interventions | Toolkit Strand | Education Endowment Foundation | EEF</w:t>
              </w:r>
            </w:hyperlink>
            <w:hyperlink r:id="rId84">
              <w:r w:rsidR="0027081B" w:rsidRPr="00EB38D9">
                <w:rPr>
                  <w:rFonts w:ascii="Arial" w:eastAsia="Arial" w:hAnsi="Arial" w:cs="Arial"/>
                  <w:color w:val="0070C0"/>
                </w:rPr>
                <w:t xml:space="preserve"> </w:t>
              </w:r>
            </w:hyperlink>
          </w:p>
          <w:p w14:paraId="5C76F9FB" w14:textId="77777777" w:rsidR="0027081B" w:rsidRPr="00EB38D9" w:rsidRDefault="0027081B" w:rsidP="00FF47E6">
            <w:pPr>
              <w:spacing w:after="38"/>
              <w:jc w:val="both"/>
              <w:rPr>
                <w:rFonts w:ascii="Arial" w:hAnsi="Arial" w:cs="Arial"/>
              </w:rPr>
            </w:pPr>
            <w:r w:rsidRPr="00EB38D9">
              <w:rPr>
                <w:rFonts w:ascii="Arial" w:eastAsia="Arial" w:hAnsi="Arial" w:cs="Arial"/>
              </w:rPr>
              <w:t xml:space="preserve"> </w:t>
            </w:r>
          </w:p>
          <w:p w14:paraId="5B60FFA7" w14:textId="77777777" w:rsidR="0027081B" w:rsidRPr="00EB38D9" w:rsidRDefault="0027081B" w:rsidP="00FF47E6">
            <w:pPr>
              <w:spacing w:after="43"/>
              <w:jc w:val="both"/>
              <w:rPr>
                <w:rFonts w:ascii="Arial" w:hAnsi="Arial" w:cs="Arial"/>
              </w:rPr>
            </w:pPr>
            <w:r w:rsidRPr="00EB38D9">
              <w:rPr>
                <w:rFonts w:ascii="Arial" w:eastAsia="Arial" w:hAnsi="Arial" w:cs="Arial"/>
                <w:b/>
              </w:rPr>
              <w:t xml:space="preserve">Deepening knowledge through vocabulary training: </w:t>
            </w:r>
          </w:p>
          <w:p w14:paraId="333C91F8" w14:textId="77777777" w:rsidR="0027081B" w:rsidRPr="00EB38D9" w:rsidRDefault="00EF488A" w:rsidP="00FF47E6">
            <w:pPr>
              <w:spacing w:after="144"/>
              <w:jc w:val="both"/>
              <w:rPr>
                <w:rFonts w:ascii="Arial" w:hAnsi="Arial" w:cs="Arial"/>
              </w:rPr>
            </w:pPr>
            <w:hyperlink r:id="rId85">
              <w:r w:rsidR="0027081B" w:rsidRPr="00EB38D9">
                <w:rPr>
                  <w:rFonts w:ascii="Arial" w:eastAsia="Arial" w:hAnsi="Arial" w:cs="Arial"/>
                  <w:color w:val="0000FF"/>
                  <w:u w:val="single" w:color="0000FF"/>
                </w:rPr>
                <w:t>https://impact.chartered.college/article/beck</w:t>
              </w:r>
            </w:hyperlink>
            <w:hyperlink r:id="rId86">
              <w:r w:rsidR="0027081B" w:rsidRPr="00EB38D9">
                <w:rPr>
                  <w:rFonts w:ascii="Arial" w:eastAsia="Arial" w:hAnsi="Arial" w:cs="Arial"/>
                  <w:color w:val="0000FF"/>
                  <w:u w:val="single" w:color="0000FF"/>
                </w:rPr>
                <w:t>-</w:t>
              </w:r>
            </w:hyperlink>
            <w:hyperlink r:id="rId87">
              <w:r w:rsidR="0027081B" w:rsidRPr="00EB38D9">
                <w:rPr>
                  <w:rFonts w:ascii="Arial" w:eastAsia="Arial" w:hAnsi="Arial" w:cs="Arial"/>
                  <w:color w:val="0000FF"/>
                  <w:u w:val="single" w:color="0000FF"/>
                </w:rPr>
                <w:t>deepening</w:t>
              </w:r>
            </w:hyperlink>
            <w:hyperlink r:id="rId88">
              <w:r w:rsidR="0027081B" w:rsidRPr="00EB38D9">
                <w:rPr>
                  <w:rFonts w:ascii="Arial" w:eastAsia="Arial" w:hAnsi="Arial" w:cs="Arial"/>
                  <w:color w:val="0000FF"/>
                  <w:u w:val="single" w:color="0000FF"/>
                </w:rPr>
                <w:t>-</w:t>
              </w:r>
            </w:hyperlink>
            <w:hyperlink r:id="rId89">
              <w:r w:rsidR="0027081B" w:rsidRPr="00EB38D9">
                <w:rPr>
                  <w:rFonts w:ascii="Arial" w:eastAsia="Arial" w:hAnsi="Arial" w:cs="Arial"/>
                  <w:color w:val="0000FF"/>
                  <w:u w:val="single" w:color="0000FF"/>
                </w:rPr>
                <w:t>knowledge</w:t>
              </w:r>
            </w:hyperlink>
            <w:hyperlink r:id="rId90">
              <w:r w:rsidR="0027081B" w:rsidRPr="00EB38D9">
                <w:rPr>
                  <w:rFonts w:ascii="Arial" w:eastAsia="Arial" w:hAnsi="Arial" w:cs="Arial"/>
                  <w:color w:val="0000FF"/>
                  <w:u w:val="single" w:color="0000FF"/>
                </w:rPr>
                <w:t>-</w:t>
              </w:r>
            </w:hyperlink>
            <w:hyperlink r:id="rId91">
              <w:r w:rsidR="0027081B" w:rsidRPr="00EB38D9">
                <w:rPr>
                  <w:rFonts w:ascii="Arial" w:eastAsia="Arial" w:hAnsi="Arial" w:cs="Arial"/>
                  <w:color w:val="0000FF"/>
                  <w:u w:val="single" w:color="0000FF"/>
                </w:rPr>
                <w:t>through</w:t>
              </w:r>
            </w:hyperlink>
            <w:hyperlink r:id="rId92">
              <w:r w:rsidR="0027081B" w:rsidRPr="00EB38D9">
                <w:rPr>
                  <w:rFonts w:ascii="Arial" w:eastAsia="Arial" w:hAnsi="Arial" w:cs="Arial"/>
                  <w:color w:val="0000FF"/>
                  <w:u w:val="single" w:color="0000FF"/>
                </w:rPr>
                <w:t>-</w:t>
              </w:r>
            </w:hyperlink>
            <w:hyperlink r:id="rId93">
              <w:r w:rsidR="0027081B" w:rsidRPr="00EB38D9">
                <w:rPr>
                  <w:rFonts w:ascii="Arial" w:eastAsia="Arial" w:hAnsi="Arial" w:cs="Arial"/>
                  <w:color w:val="0000FF"/>
                  <w:u w:val="single" w:color="0000FF"/>
                </w:rPr>
                <w:t>vocabulary</w:t>
              </w:r>
            </w:hyperlink>
            <w:hyperlink r:id="rId94">
              <w:r w:rsidR="0027081B" w:rsidRPr="00EB38D9">
                <w:rPr>
                  <w:rFonts w:ascii="Arial" w:eastAsia="Arial" w:hAnsi="Arial" w:cs="Arial"/>
                  <w:color w:val="0000FF"/>
                  <w:u w:val="single" w:color="0000FF"/>
                </w:rPr>
                <w:t>-</w:t>
              </w:r>
            </w:hyperlink>
            <w:hyperlink r:id="rId95">
              <w:r w:rsidR="0027081B" w:rsidRPr="00EB38D9">
                <w:rPr>
                  <w:rFonts w:ascii="Arial" w:eastAsia="Arial" w:hAnsi="Arial" w:cs="Arial"/>
                  <w:color w:val="0000FF"/>
                  <w:u w:val="single" w:color="0000FF"/>
                </w:rPr>
                <w:t>learning/</w:t>
              </w:r>
            </w:hyperlink>
            <w:hyperlink r:id="rId96">
              <w:r w:rsidR="0027081B" w:rsidRPr="00EB38D9">
                <w:rPr>
                  <w:rFonts w:ascii="Arial" w:eastAsia="Arial" w:hAnsi="Arial" w:cs="Arial"/>
                </w:rPr>
                <w:t xml:space="preserve"> </w:t>
              </w:r>
            </w:hyperlink>
            <w:r w:rsidR="0027081B" w:rsidRPr="00EB38D9">
              <w:rPr>
                <w:rFonts w:ascii="Arial" w:eastAsia="Arial" w:hAnsi="Arial" w:cs="Arial"/>
              </w:rPr>
              <w:t xml:space="preserve"> </w:t>
            </w:r>
          </w:p>
          <w:p w14:paraId="35B8AAF1" w14:textId="77777777" w:rsidR="0027081B" w:rsidRPr="00EB38D9" w:rsidRDefault="0027081B" w:rsidP="00FF47E6">
            <w:pPr>
              <w:spacing w:after="148"/>
              <w:jc w:val="both"/>
              <w:rPr>
                <w:rFonts w:ascii="Arial" w:hAnsi="Arial" w:cs="Arial"/>
              </w:rPr>
            </w:pPr>
            <w:r w:rsidRPr="00EB38D9">
              <w:rPr>
                <w:rFonts w:ascii="Arial" w:eastAsia="Arial" w:hAnsi="Arial" w:cs="Arial"/>
                <w:b/>
              </w:rPr>
              <w:t xml:space="preserve"> </w:t>
            </w:r>
          </w:p>
          <w:p w14:paraId="08829CD9" w14:textId="77777777" w:rsidR="0027081B" w:rsidRPr="00EB38D9" w:rsidRDefault="0027081B" w:rsidP="00FF47E6">
            <w:pPr>
              <w:spacing w:after="158"/>
              <w:jc w:val="both"/>
              <w:rPr>
                <w:rFonts w:ascii="Arial" w:hAnsi="Arial" w:cs="Arial"/>
              </w:rPr>
            </w:pPr>
            <w:r w:rsidRPr="00EB38D9">
              <w:rPr>
                <w:rFonts w:ascii="Arial" w:eastAsia="Arial" w:hAnsi="Arial" w:cs="Arial"/>
                <w:b/>
              </w:rPr>
              <w:t xml:space="preserve">Language for behaviour and emotions (Word Aware): </w:t>
            </w:r>
          </w:p>
          <w:p w14:paraId="15C7D447" w14:textId="77777777" w:rsidR="0027081B" w:rsidRPr="00EB38D9" w:rsidRDefault="00EF488A" w:rsidP="00FF47E6">
            <w:pPr>
              <w:spacing w:after="62" w:line="237" w:lineRule="auto"/>
              <w:ind w:left="58"/>
              <w:jc w:val="both"/>
              <w:rPr>
                <w:rFonts w:ascii="Arial" w:hAnsi="Arial" w:cs="Arial"/>
              </w:rPr>
            </w:pPr>
            <w:hyperlink r:id="rId97">
              <w:r w:rsidR="0027081B" w:rsidRPr="00EB38D9">
                <w:rPr>
                  <w:rFonts w:ascii="Arial" w:eastAsia="Arial" w:hAnsi="Arial" w:cs="Arial"/>
                  <w:color w:val="0000FF"/>
                  <w:u w:val="single" w:color="0000FF"/>
                </w:rPr>
                <w:t>https://www.routledge.com/Language</w:t>
              </w:r>
            </w:hyperlink>
            <w:hyperlink r:id="rId98">
              <w:r w:rsidR="0027081B" w:rsidRPr="00EB38D9">
                <w:rPr>
                  <w:rFonts w:ascii="Arial" w:eastAsia="Arial" w:hAnsi="Arial" w:cs="Arial"/>
                  <w:color w:val="0000FF"/>
                  <w:u w:val="single" w:color="0000FF"/>
                </w:rPr>
                <w:t>-</w:t>
              </w:r>
            </w:hyperlink>
            <w:hyperlink r:id="rId99">
              <w:r w:rsidR="0027081B" w:rsidRPr="00EB38D9">
                <w:rPr>
                  <w:rFonts w:ascii="Arial" w:eastAsia="Arial" w:hAnsi="Arial" w:cs="Arial"/>
                  <w:color w:val="0000FF"/>
                  <w:u w:val="single" w:color="0000FF"/>
                </w:rPr>
                <w:t>for</w:t>
              </w:r>
            </w:hyperlink>
            <w:hyperlink r:id="rId100">
              <w:r w:rsidR="0027081B" w:rsidRPr="00EB38D9">
                <w:rPr>
                  <w:rFonts w:ascii="Arial" w:eastAsia="Arial" w:hAnsi="Arial" w:cs="Arial"/>
                  <w:color w:val="0000FF"/>
                  <w:u w:val="single" w:color="0000FF"/>
                </w:rPr>
                <w:t>-</w:t>
              </w:r>
            </w:hyperlink>
            <w:hyperlink r:id="rId101">
              <w:r w:rsidR="0027081B" w:rsidRPr="00EB38D9">
                <w:rPr>
                  <w:rFonts w:ascii="Arial" w:eastAsia="Arial" w:hAnsi="Arial" w:cs="Arial"/>
                  <w:color w:val="0000FF"/>
                  <w:u w:val="single" w:color="0000FF"/>
                </w:rPr>
                <w:t>Behaviour</w:t>
              </w:r>
            </w:hyperlink>
            <w:hyperlink r:id="rId102">
              <w:r w:rsidR="0027081B" w:rsidRPr="00EB38D9">
                <w:rPr>
                  <w:rFonts w:ascii="Arial" w:eastAsia="Arial" w:hAnsi="Arial" w:cs="Arial"/>
                  <w:color w:val="0000FF"/>
                  <w:u w:val="single" w:color="0000FF"/>
                </w:rPr>
                <w:t>-</w:t>
              </w:r>
            </w:hyperlink>
            <w:hyperlink r:id="rId103">
              <w:r w:rsidR="0027081B" w:rsidRPr="00EB38D9">
                <w:rPr>
                  <w:rFonts w:ascii="Arial" w:eastAsia="Arial" w:hAnsi="Arial" w:cs="Arial"/>
                  <w:color w:val="0000FF"/>
                  <w:u w:val="single" w:color="0000FF"/>
                </w:rPr>
                <w:t>and</w:t>
              </w:r>
            </w:hyperlink>
            <w:hyperlink r:id="rId104">
              <w:r w:rsidR="0027081B" w:rsidRPr="00EB38D9">
                <w:rPr>
                  <w:rFonts w:ascii="Arial" w:eastAsia="Arial" w:hAnsi="Arial" w:cs="Arial"/>
                  <w:color w:val="0000FF"/>
                  <w:u w:val="single" w:color="0000FF"/>
                </w:rPr>
                <w:t>-</w:t>
              </w:r>
            </w:hyperlink>
            <w:hyperlink r:id="rId105">
              <w:r w:rsidR="0027081B" w:rsidRPr="00EB38D9">
                <w:rPr>
                  <w:rFonts w:ascii="Arial" w:eastAsia="Arial" w:hAnsi="Arial" w:cs="Arial"/>
                  <w:color w:val="0000FF"/>
                  <w:u w:val="single" w:color="0000FF"/>
                </w:rPr>
                <w:t>Emotions</w:t>
              </w:r>
            </w:hyperlink>
            <w:hyperlink r:id="rId106">
              <w:r w:rsidR="0027081B" w:rsidRPr="00EB38D9">
                <w:rPr>
                  <w:rFonts w:ascii="Arial" w:eastAsia="Arial" w:hAnsi="Arial" w:cs="Arial"/>
                  <w:color w:val="0000FF"/>
                  <w:u w:val="single" w:color="0000FF"/>
                </w:rPr>
                <w:t>-</w:t>
              </w:r>
            </w:hyperlink>
            <w:hyperlink r:id="rId107">
              <w:r w:rsidR="0027081B" w:rsidRPr="00EB38D9">
                <w:rPr>
                  <w:rFonts w:ascii="Arial" w:eastAsia="Arial" w:hAnsi="Arial" w:cs="Arial"/>
                  <w:color w:val="0000FF"/>
                  <w:u w:val="single" w:color="0000FF"/>
                </w:rPr>
                <w:t>A</w:t>
              </w:r>
            </w:hyperlink>
            <w:hyperlink r:id="rId108">
              <w:r w:rsidR="0027081B" w:rsidRPr="00EB38D9">
                <w:rPr>
                  <w:rFonts w:ascii="Arial" w:eastAsia="Arial" w:hAnsi="Arial" w:cs="Arial"/>
                  <w:color w:val="0000FF"/>
                  <w:u w:val="single" w:color="0000FF"/>
                </w:rPr>
                <w:t>-</w:t>
              </w:r>
            </w:hyperlink>
            <w:hyperlink r:id="rId109">
              <w:r w:rsidR="0027081B" w:rsidRPr="00EB38D9">
                <w:rPr>
                  <w:rFonts w:ascii="Arial" w:eastAsia="Arial" w:hAnsi="Arial" w:cs="Arial"/>
                  <w:color w:val="0000FF"/>
                  <w:u w:val="single" w:color="0000FF"/>
                </w:rPr>
                <w:t>Practical</w:t>
              </w:r>
            </w:hyperlink>
            <w:hyperlink r:id="rId110">
              <w:r w:rsidR="0027081B" w:rsidRPr="00EB38D9">
                <w:rPr>
                  <w:rFonts w:ascii="Arial" w:eastAsia="Arial" w:hAnsi="Arial" w:cs="Arial"/>
                  <w:color w:val="0000FF"/>
                  <w:u w:val="single" w:color="0000FF"/>
                </w:rPr>
                <w:t>-</w:t>
              </w:r>
            </w:hyperlink>
            <w:hyperlink r:id="rId111">
              <w:r w:rsidR="0027081B" w:rsidRPr="00EB38D9">
                <w:rPr>
                  <w:rFonts w:ascii="Arial" w:eastAsia="Arial" w:hAnsi="Arial" w:cs="Arial"/>
                  <w:color w:val="0000FF"/>
                  <w:u w:val="single" w:color="0000FF"/>
                </w:rPr>
                <w:t>Guide</w:t>
              </w:r>
            </w:hyperlink>
            <w:hyperlink r:id="rId112">
              <w:r w:rsidR="0027081B" w:rsidRPr="00EB38D9">
                <w:rPr>
                  <w:rFonts w:ascii="Arial" w:eastAsia="Arial" w:hAnsi="Arial" w:cs="Arial"/>
                  <w:color w:val="0000FF"/>
                  <w:u w:val="single" w:color="0000FF"/>
                </w:rPr>
                <w:t>-</w:t>
              </w:r>
            </w:hyperlink>
            <w:hyperlink r:id="rId113">
              <w:r w:rsidR="0027081B" w:rsidRPr="00EB38D9">
                <w:rPr>
                  <w:rFonts w:ascii="Arial" w:eastAsia="Arial" w:hAnsi="Arial" w:cs="Arial"/>
                  <w:color w:val="0000FF"/>
                  <w:u w:val="single" w:color="0000FF"/>
                </w:rPr>
                <w:t>to</w:t>
              </w:r>
            </w:hyperlink>
            <w:hyperlink r:id="rId114"/>
            <w:hyperlink r:id="rId115">
              <w:r w:rsidR="0027081B" w:rsidRPr="00EB38D9">
                <w:rPr>
                  <w:rFonts w:ascii="Arial" w:eastAsia="Arial" w:hAnsi="Arial" w:cs="Arial"/>
                  <w:color w:val="0000FF"/>
                  <w:u w:val="single" w:color="0000FF"/>
                </w:rPr>
                <w:t>Working</w:t>
              </w:r>
            </w:hyperlink>
            <w:hyperlink r:id="rId116">
              <w:r w:rsidR="0027081B" w:rsidRPr="00EB38D9">
                <w:rPr>
                  <w:rFonts w:ascii="Arial" w:eastAsia="Arial" w:hAnsi="Arial" w:cs="Arial"/>
                  <w:color w:val="0000FF"/>
                  <w:u w:val="single" w:color="0000FF"/>
                </w:rPr>
                <w:t>-</w:t>
              </w:r>
            </w:hyperlink>
            <w:hyperlink r:id="rId117">
              <w:r w:rsidR="0027081B" w:rsidRPr="00EB38D9">
                <w:rPr>
                  <w:rFonts w:ascii="Arial" w:eastAsia="Arial" w:hAnsi="Arial" w:cs="Arial"/>
                  <w:color w:val="0000FF"/>
                  <w:u w:val="single" w:color="0000FF"/>
                </w:rPr>
                <w:t>with</w:t>
              </w:r>
            </w:hyperlink>
            <w:hyperlink r:id="rId118">
              <w:r w:rsidR="0027081B" w:rsidRPr="00EB38D9">
                <w:rPr>
                  <w:rFonts w:ascii="Arial" w:eastAsia="Arial" w:hAnsi="Arial" w:cs="Arial"/>
                  <w:color w:val="0000FF"/>
                  <w:u w:val="single" w:color="0000FF"/>
                </w:rPr>
                <w:t>-</w:t>
              </w:r>
            </w:hyperlink>
            <w:hyperlink r:id="rId119">
              <w:r w:rsidR="0027081B" w:rsidRPr="00EB38D9">
                <w:rPr>
                  <w:rFonts w:ascii="Arial" w:eastAsia="Arial" w:hAnsi="Arial" w:cs="Arial"/>
                  <w:color w:val="0000FF"/>
                  <w:u w:val="single" w:color="0000FF"/>
                </w:rPr>
                <w:t>Children/Branagan</w:t>
              </w:r>
            </w:hyperlink>
            <w:hyperlink r:id="rId120">
              <w:r w:rsidR="0027081B" w:rsidRPr="00EB38D9">
                <w:rPr>
                  <w:rFonts w:ascii="Arial" w:eastAsia="Arial" w:hAnsi="Arial" w:cs="Arial"/>
                  <w:color w:val="0000FF"/>
                  <w:u w:val="single" w:color="0000FF"/>
                </w:rPr>
                <w:t>-</w:t>
              </w:r>
            </w:hyperlink>
            <w:hyperlink r:id="rId121">
              <w:r w:rsidR="0027081B" w:rsidRPr="00EB38D9">
                <w:rPr>
                  <w:rFonts w:ascii="Arial" w:eastAsia="Arial" w:hAnsi="Arial" w:cs="Arial"/>
                  <w:color w:val="0000FF"/>
                  <w:u w:val="single" w:color="0000FF"/>
                </w:rPr>
                <w:t>Cross</w:t>
              </w:r>
            </w:hyperlink>
            <w:hyperlink r:id="rId122">
              <w:r w:rsidR="0027081B" w:rsidRPr="00EB38D9">
                <w:rPr>
                  <w:rFonts w:ascii="Arial" w:eastAsia="Arial" w:hAnsi="Arial" w:cs="Arial"/>
                  <w:color w:val="0000FF"/>
                  <w:u w:val="single" w:color="0000FF"/>
                </w:rPr>
                <w:t>-</w:t>
              </w:r>
            </w:hyperlink>
            <w:hyperlink r:id="rId123">
              <w:r w:rsidR="0027081B" w:rsidRPr="00EB38D9">
                <w:rPr>
                  <w:rFonts w:ascii="Arial" w:eastAsia="Arial" w:hAnsi="Arial" w:cs="Arial"/>
                  <w:color w:val="0000FF"/>
                  <w:u w:val="single" w:color="0000FF"/>
                </w:rPr>
                <w:t>Parsons/p/book/9780367331832</w:t>
              </w:r>
            </w:hyperlink>
            <w:hyperlink r:id="rId124">
              <w:r w:rsidR="0027081B" w:rsidRPr="00EB38D9">
                <w:rPr>
                  <w:rFonts w:ascii="Arial" w:eastAsia="Arial" w:hAnsi="Arial" w:cs="Arial"/>
                  <w:color w:val="0000FF"/>
                </w:rPr>
                <w:t xml:space="preserve"> </w:t>
              </w:r>
            </w:hyperlink>
          </w:p>
          <w:p w14:paraId="2E27580C" w14:textId="77777777" w:rsidR="0027081B" w:rsidRPr="00EB38D9" w:rsidRDefault="0027081B" w:rsidP="00FF47E6">
            <w:pPr>
              <w:spacing w:after="148"/>
              <w:jc w:val="both"/>
              <w:rPr>
                <w:rFonts w:ascii="Arial" w:hAnsi="Arial" w:cs="Arial"/>
              </w:rPr>
            </w:pPr>
            <w:r w:rsidRPr="00EB38D9">
              <w:rPr>
                <w:rFonts w:ascii="Arial" w:eastAsia="Arial" w:hAnsi="Arial" w:cs="Arial"/>
                <w:b/>
              </w:rPr>
              <w:t xml:space="preserve"> </w:t>
            </w:r>
          </w:p>
          <w:p w14:paraId="36699D4D" w14:textId="77777777" w:rsidR="0027081B" w:rsidRPr="00EB38D9" w:rsidRDefault="0027081B" w:rsidP="00FF47E6">
            <w:pPr>
              <w:spacing w:after="153"/>
              <w:jc w:val="both"/>
              <w:rPr>
                <w:rFonts w:ascii="Arial" w:hAnsi="Arial" w:cs="Arial"/>
              </w:rPr>
            </w:pPr>
            <w:r w:rsidRPr="00EB38D9">
              <w:rPr>
                <w:rFonts w:ascii="Arial" w:eastAsia="Arial" w:hAnsi="Arial" w:cs="Arial"/>
                <w:b/>
              </w:rPr>
              <w:t xml:space="preserve">Accountable talk (Resnick) </w:t>
            </w:r>
          </w:p>
          <w:p w14:paraId="0CC45DC1" w14:textId="77777777" w:rsidR="0027081B" w:rsidRPr="00EB38D9" w:rsidRDefault="00EF488A" w:rsidP="00FF47E6">
            <w:pPr>
              <w:spacing w:after="120" w:line="286" w:lineRule="auto"/>
              <w:jc w:val="both"/>
              <w:rPr>
                <w:rFonts w:ascii="Arial" w:hAnsi="Arial" w:cs="Arial"/>
              </w:rPr>
            </w:pPr>
            <w:hyperlink r:id="rId125">
              <w:r w:rsidR="0027081B" w:rsidRPr="00EB38D9">
                <w:rPr>
                  <w:rFonts w:ascii="Arial" w:eastAsia="Arial" w:hAnsi="Arial" w:cs="Arial"/>
                  <w:color w:val="0000FF"/>
                  <w:u w:val="single" w:color="0000FF"/>
                </w:rPr>
                <w:t xml:space="preserve">https://www.researchgate.net/publication/324830361_Accountable_Talk_Instructional_dialogue_ </w:t>
              </w:r>
            </w:hyperlink>
            <w:hyperlink r:id="rId126">
              <w:r w:rsidR="0027081B" w:rsidRPr="00EB38D9">
                <w:rPr>
                  <w:rFonts w:ascii="Arial" w:eastAsia="Arial" w:hAnsi="Arial" w:cs="Arial"/>
                  <w:color w:val="0000FF"/>
                  <w:u w:val="single" w:color="0000FF"/>
                </w:rPr>
                <w:t>that_builds_the_mind</w:t>
              </w:r>
            </w:hyperlink>
            <w:hyperlink r:id="rId127">
              <w:r w:rsidR="0027081B" w:rsidRPr="00EB38D9">
                <w:rPr>
                  <w:rFonts w:ascii="Arial" w:eastAsia="Arial" w:hAnsi="Arial" w:cs="Arial"/>
                </w:rPr>
                <w:t xml:space="preserve"> </w:t>
              </w:r>
            </w:hyperlink>
            <w:r w:rsidR="0027081B" w:rsidRPr="00EB38D9">
              <w:rPr>
                <w:rFonts w:ascii="Arial" w:eastAsia="Arial" w:hAnsi="Arial" w:cs="Arial"/>
              </w:rPr>
              <w:t xml:space="preserve"> </w:t>
            </w:r>
          </w:p>
          <w:p w14:paraId="644D733A" w14:textId="77777777" w:rsidR="0027081B" w:rsidRPr="00EB38D9" w:rsidRDefault="0027081B" w:rsidP="00FF47E6">
            <w:pPr>
              <w:spacing w:after="149"/>
              <w:jc w:val="both"/>
              <w:rPr>
                <w:rFonts w:ascii="Arial" w:hAnsi="Arial" w:cs="Arial"/>
              </w:rPr>
            </w:pPr>
            <w:r w:rsidRPr="00EB38D9">
              <w:rPr>
                <w:rFonts w:ascii="Arial" w:eastAsia="Arial" w:hAnsi="Arial" w:cs="Arial"/>
                <w:b/>
              </w:rPr>
              <w:t xml:space="preserve"> </w:t>
            </w:r>
          </w:p>
          <w:p w14:paraId="0A4A682B" w14:textId="0CA5CD21" w:rsidR="0027081B" w:rsidRPr="00EB38D9" w:rsidRDefault="0027081B" w:rsidP="00FF47E6">
            <w:pPr>
              <w:spacing w:after="153"/>
              <w:jc w:val="both"/>
              <w:rPr>
                <w:rFonts w:ascii="Arial" w:hAnsi="Arial" w:cs="Arial"/>
              </w:rPr>
            </w:pPr>
            <w:r w:rsidRPr="00EB38D9">
              <w:rPr>
                <w:rFonts w:ascii="Arial" w:eastAsia="Arial" w:hAnsi="Arial" w:cs="Arial"/>
                <w:b/>
              </w:rPr>
              <w:t>Collaborative learning</w:t>
            </w:r>
            <w:r w:rsidR="009E220B">
              <w:rPr>
                <w:rFonts w:ascii="Arial" w:eastAsia="Arial" w:hAnsi="Arial" w:cs="Arial"/>
                <w:b/>
              </w:rPr>
              <w:t xml:space="preserve"> - EEF</w:t>
            </w:r>
            <w:r w:rsidRPr="00EB38D9">
              <w:rPr>
                <w:rFonts w:ascii="Arial" w:eastAsia="Arial" w:hAnsi="Arial" w:cs="Arial"/>
                <w:b/>
              </w:rPr>
              <w:t xml:space="preserve"> </w:t>
            </w:r>
          </w:p>
          <w:p w14:paraId="638AE2E8" w14:textId="77777777" w:rsidR="0027081B" w:rsidRPr="00EB38D9" w:rsidRDefault="00EF488A" w:rsidP="00FF47E6">
            <w:pPr>
              <w:jc w:val="both"/>
              <w:rPr>
                <w:rFonts w:ascii="Arial" w:eastAsia="Arial" w:hAnsi="Arial" w:cs="Arial"/>
              </w:rPr>
            </w:pPr>
            <w:hyperlink r:id="rId128">
              <w:r w:rsidR="0027081B" w:rsidRPr="00EB38D9">
                <w:rPr>
                  <w:rFonts w:ascii="Arial" w:eastAsia="Arial" w:hAnsi="Arial" w:cs="Arial"/>
                  <w:color w:val="0000FF"/>
                  <w:u w:val="single" w:color="0000FF"/>
                </w:rPr>
                <w:t>https://educationendowmentfoundation.org.uk/evidence</w:t>
              </w:r>
            </w:hyperlink>
            <w:hyperlink r:id="rId129">
              <w:r w:rsidR="0027081B" w:rsidRPr="00EB38D9">
                <w:rPr>
                  <w:rFonts w:ascii="Arial" w:eastAsia="Arial" w:hAnsi="Arial" w:cs="Arial"/>
                  <w:color w:val="0000FF"/>
                  <w:u w:val="single" w:color="0000FF"/>
                </w:rPr>
                <w:t>-</w:t>
              </w:r>
            </w:hyperlink>
            <w:hyperlink r:id="rId130">
              <w:r w:rsidR="0027081B" w:rsidRPr="00EB38D9">
                <w:rPr>
                  <w:rFonts w:ascii="Arial" w:eastAsia="Arial" w:hAnsi="Arial" w:cs="Arial"/>
                  <w:color w:val="0000FF"/>
                  <w:u w:val="single" w:color="0000FF"/>
                </w:rPr>
                <w:t>summaries/teaching</w:t>
              </w:r>
            </w:hyperlink>
            <w:hyperlink r:id="rId131">
              <w:r w:rsidR="0027081B" w:rsidRPr="00EB38D9">
                <w:rPr>
                  <w:rFonts w:ascii="Arial" w:eastAsia="Arial" w:hAnsi="Arial" w:cs="Arial"/>
                  <w:color w:val="0000FF"/>
                  <w:u w:val="single" w:color="0000FF"/>
                </w:rPr>
                <w:t>-</w:t>
              </w:r>
            </w:hyperlink>
            <w:hyperlink r:id="rId132">
              <w:r w:rsidR="0027081B" w:rsidRPr="00EB38D9">
                <w:rPr>
                  <w:rFonts w:ascii="Arial" w:eastAsia="Arial" w:hAnsi="Arial" w:cs="Arial"/>
                  <w:color w:val="0000FF"/>
                  <w:u w:val="single" w:color="0000FF"/>
                </w:rPr>
                <w:t>learning</w:t>
              </w:r>
            </w:hyperlink>
            <w:hyperlink r:id="rId133"/>
            <w:hyperlink r:id="rId134">
              <w:r w:rsidR="0027081B" w:rsidRPr="00EB38D9">
                <w:rPr>
                  <w:rFonts w:ascii="Arial" w:eastAsia="Arial" w:hAnsi="Arial" w:cs="Arial"/>
                  <w:color w:val="0000FF"/>
                  <w:u w:val="single" w:color="0000FF"/>
                </w:rPr>
                <w:t>toolkit/collaborative</w:t>
              </w:r>
            </w:hyperlink>
            <w:hyperlink r:id="rId135">
              <w:r w:rsidR="0027081B" w:rsidRPr="00EB38D9">
                <w:rPr>
                  <w:rFonts w:ascii="Arial" w:eastAsia="Arial" w:hAnsi="Arial" w:cs="Arial"/>
                  <w:color w:val="0000FF"/>
                  <w:u w:val="single" w:color="0000FF"/>
                </w:rPr>
                <w:t>-</w:t>
              </w:r>
            </w:hyperlink>
            <w:hyperlink r:id="rId136">
              <w:r w:rsidR="0027081B" w:rsidRPr="00EB38D9">
                <w:rPr>
                  <w:rFonts w:ascii="Arial" w:eastAsia="Arial" w:hAnsi="Arial" w:cs="Arial"/>
                  <w:color w:val="0000FF"/>
                  <w:u w:val="single" w:color="0000FF"/>
                </w:rPr>
                <w:t>learning/</w:t>
              </w:r>
            </w:hyperlink>
            <w:hyperlink r:id="rId137">
              <w:r w:rsidR="0027081B" w:rsidRPr="00EB38D9">
                <w:rPr>
                  <w:rFonts w:ascii="Arial" w:eastAsia="Arial" w:hAnsi="Arial" w:cs="Arial"/>
                </w:rPr>
                <w:t xml:space="preserve"> </w:t>
              </w:r>
            </w:hyperlink>
            <w:r w:rsidR="0027081B" w:rsidRPr="00EB38D9">
              <w:rPr>
                <w:rFonts w:ascii="Arial" w:eastAsia="Arial" w:hAnsi="Arial" w:cs="Arial"/>
              </w:rPr>
              <w:t xml:space="preserve"> </w:t>
            </w:r>
          </w:p>
          <w:p w14:paraId="622FBB57" w14:textId="77777777" w:rsidR="0027081B" w:rsidRPr="00EB38D9" w:rsidRDefault="0027081B" w:rsidP="00FF47E6">
            <w:pPr>
              <w:jc w:val="both"/>
              <w:rPr>
                <w:rFonts w:ascii="Arial" w:hAnsi="Arial" w:cs="Arial"/>
              </w:rPr>
            </w:pPr>
          </w:p>
          <w:p w14:paraId="5C32E95F" w14:textId="77777777" w:rsidR="0027081B" w:rsidRPr="00EB38D9" w:rsidRDefault="0027081B" w:rsidP="00FF47E6">
            <w:pPr>
              <w:spacing w:after="34"/>
              <w:jc w:val="both"/>
              <w:rPr>
                <w:rFonts w:ascii="Arial" w:hAnsi="Arial" w:cs="Arial"/>
              </w:rPr>
            </w:pPr>
            <w:r w:rsidRPr="00EB38D9">
              <w:rPr>
                <w:rFonts w:ascii="Arial" w:eastAsia="Arial" w:hAnsi="Arial" w:cs="Arial"/>
                <w:b/>
              </w:rPr>
              <w:t xml:space="preserve">Walkthrus </w:t>
            </w:r>
          </w:p>
          <w:p w14:paraId="460D5847" w14:textId="77777777" w:rsidR="00C97D50" w:rsidRDefault="00EF488A" w:rsidP="00FF47E6">
            <w:pPr>
              <w:spacing w:after="43"/>
              <w:jc w:val="both"/>
              <w:rPr>
                <w:rFonts w:ascii="Arial" w:eastAsia="Arial" w:hAnsi="Arial" w:cs="Arial"/>
                <w:color w:val="0000FF"/>
                <w:u w:val="single" w:color="0000FF"/>
              </w:rPr>
            </w:pPr>
            <w:hyperlink r:id="rId138">
              <w:r w:rsidR="0027081B" w:rsidRPr="00EB38D9">
                <w:rPr>
                  <w:rFonts w:ascii="Arial" w:eastAsia="Arial" w:hAnsi="Arial" w:cs="Arial"/>
                  <w:color w:val="0000FF"/>
                  <w:u w:val="single" w:color="0000FF"/>
                </w:rPr>
                <w:t>https://www.walkthrus.co.uk/</w:t>
              </w:r>
            </w:hyperlink>
          </w:p>
          <w:p w14:paraId="70E182B4" w14:textId="77777777" w:rsidR="00C97D50" w:rsidRDefault="00C97D50" w:rsidP="00FF47E6">
            <w:pPr>
              <w:spacing w:after="43"/>
              <w:jc w:val="both"/>
              <w:rPr>
                <w:rFonts w:ascii="Arial" w:hAnsi="Arial" w:cs="Arial"/>
                <w:color w:val="0000FF"/>
                <w:u w:val="single" w:color="0000FF"/>
              </w:rPr>
            </w:pPr>
          </w:p>
          <w:p w14:paraId="2D1D4375" w14:textId="77777777" w:rsidR="00603B7B" w:rsidRDefault="00603B7B" w:rsidP="00FF47E6">
            <w:pPr>
              <w:spacing w:after="43"/>
              <w:jc w:val="both"/>
              <w:rPr>
                <w:rFonts w:ascii="Arial" w:hAnsi="Arial" w:cs="Arial"/>
                <w:color w:val="0000FF"/>
                <w:u w:val="single" w:color="0000FF"/>
              </w:rPr>
            </w:pPr>
          </w:p>
          <w:p w14:paraId="7B56D42E" w14:textId="77777777" w:rsidR="00603B7B" w:rsidRDefault="00603B7B" w:rsidP="00FF47E6">
            <w:pPr>
              <w:spacing w:after="43"/>
              <w:jc w:val="both"/>
              <w:rPr>
                <w:rFonts w:ascii="Arial" w:hAnsi="Arial" w:cs="Arial"/>
                <w:color w:val="0000FF"/>
                <w:u w:val="single" w:color="0000FF"/>
              </w:rPr>
            </w:pPr>
          </w:p>
          <w:p w14:paraId="6626FA31" w14:textId="76D2C3DC" w:rsidR="00C97D50" w:rsidRPr="00BE1F1F" w:rsidRDefault="00C97D50" w:rsidP="00FF47E6">
            <w:pPr>
              <w:spacing w:after="43"/>
              <w:jc w:val="both"/>
              <w:rPr>
                <w:rFonts w:ascii="Arial" w:hAnsi="Arial" w:cs="Arial"/>
                <w:b/>
                <w:bCs/>
              </w:rPr>
            </w:pPr>
            <w:r w:rsidRPr="00BE1F1F">
              <w:rPr>
                <w:rFonts w:ascii="Arial" w:hAnsi="Arial" w:cs="Arial"/>
                <w:b/>
                <w:bCs/>
              </w:rPr>
              <w:lastRenderedPageBreak/>
              <w:t>Mastery Learning – EEF</w:t>
            </w:r>
          </w:p>
          <w:p w14:paraId="480DFA8B" w14:textId="30E1CB7B" w:rsidR="00C97D50" w:rsidRPr="00BE1F1F" w:rsidRDefault="00C97D50" w:rsidP="00FF47E6">
            <w:pPr>
              <w:spacing w:after="43"/>
              <w:jc w:val="both"/>
              <w:rPr>
                <w:rFonts w:ascii="Arial" w:hAnsi="Arial" w:cs="Arial"/>
                <w:color w:val="263238"/>
                <w:shd w:val="clear" w:color="auto" w:fill="FFFFFF"/>
              </w:rPr>
            </w:pPr>
            <w:r w:rsidRPr="00BE1F1F">
              <w:rPr>
                <w:rFonts w:ascii="Arial" w:hAnsi="Arial" w:cs="Arial"/>
                <w:color w:val="263238"/>
                <w:shd w:val="clear" w:color="auto" w:fill="FFFFFF"/>
              </w:rPr>
              <w:t>The impact of mastery learning approaches is an additional five months progress, on average, over the course of a year.</w:t>
            </w:r>
          </w:p>
          <w:p w14:paraId="16E555AD" w14:textId="0F919930" w:rsidR="0027081B" w:rsidRPr="00EB38D9" w:rsidRDefault="00EF488A" w:rsidP="00FF47E6">
            <w:pPr>
              <w:spacing w:after="43"/>
              <w:jc w:val="both"/>
              <w:rPr>
                <w:rFonts w:ascii="Arial" w:hAnsi="Arial" w:cs="Arial"/>
              </w:rPr>
            </w:pPr>
            <w:hyperlink r:id="rId139" w:history="1">
              <w:r w:rsidR="00BE1F1F" w:rsidRPr="00BE1F1F">
                <w:rPr>
                  <w:rStyle w:val="Hyperlink"/>
                  <w:rFonts w:ascii="Arial" w:hAnsi="Arial" w:cs="Arial"/>
                </w:rPr>
                <w:t>https://educationendowmentfoundation.org.uk/education-evidence/teaching-learning-toolkit/mastery-learning</w:t>
              </w:r>
            </w:hyperlink>
            <w:r w:rsidR="00BE1F1F">
              <w:rPr>
                <w:rFonts w:ascii="Arial" w:hAnsi="Arial" w:cs="Arial"/>
              </w:rPr>
              <w:t xml:space="preserve"> </w:t>
            </w:r>
            <w:hyperlink r:id="rId140">
              <w:r w:rsidR="0027081B" w:rsidRPr="00EB38D9">
                <w:rPr>
                  <w:rFonts w:ascii="Arial" w:eastAsia="Arial" w:hAnsi="Arial" w:cs="Arial"/>
                </w:rPr>
                <w:t xml:space="preserve"> </w:t>
              </w:r>
            </w:hyperlink>
          </w:p>
        </w:tc>
        <w:tc>
          <w:tcPr>
            <w:tcW w:w="1663" w:type="dxa"/>
            <w:tcBorders>
              <w:top w:val="single" w:sz="4" w:space="0" w:color="000000"/>
              <w:left w:val="single" w:sz="4" w:space="0" w:color="000000"/>
              <w:bottom w:val="single" w:sz="4" w:space="0" w:color="000000"/>
              <w:right w:val="single" w:sz="4" w:space="0" w:color="000000"/>
            </w:tcBorders>
          </w:tcPr>
          <w:p w14:paraId="77149600" w14:textId="135FCCA8" w:rsidR="00404FF1" w:rsidRDefault="00FD350B" w:rsidP="00A347A4">
            <w:pPr>
              <w:ind w:left="59"/>
              <w:jc w:val="center"/>
            </w:pPr>
            <w:r>
              <w:rPr>
                <w:rFonts w:ascii="Arial" w:eastAsia="Arial" w:hAnsi="Arial" w:cs="Arial"/>
              </w:rPr>
              <w:lastRenderedPageBreak/>
              <w:t>1</w:t>
            </w:r>
            <w:r w:rsidR="00A347A4">
              <w:rPr>
                <w:rFonts w:ascii="Arial" w:eastAsia="Arial" w:hAnsi="Arial" w:cs="Arial"/>
              </w:rPr>
              <w:t>, 2 &amp; 3</w:t>
            </w:r>
          </w:p>
        </w:tc>
      </w:tr>
    </w:tbl>
    <w:p w14:paraId="7F3CAF9A" w14:textId="77777777" w:rsidR="00404FF1" w:rsidRDefault="00FD350B">
      <w:pPr>
        <w:spacing w:after="279"/>
        <w:rPr>
          <w:rFonts w:ascii="Arial" w:eastAsia="Arial" w:hAnsi="Arial" w:cs="Arial"/>
          <w:b/>
          <w:color w:val="104F75"/>
          <w:sz w:val="28"/>
        </w:rPr>
      </w:pPr>
      <w:r>
        <w:rPr>
          <w:rFonts w:ascii="Arial" w:eastAsia="Arial" w:hAnsi="Arial" w:cs="Arial"/>
          <w:b/>
          <w:color w:val="104F75"/>
          <w:sz w:val="28"/>
        </w:rPr>
        <w:lastRenderedPageBreak/>
        <w:t xml:space="preserve"> </w:t>
      </w:r>
    </w:p>
    <w:p w14:paraId="02A48E2D" w14:textId="77777777" w:rsidR="00603B7B" w:rsidRDefault="00603B7B">
      <w:pPr>
        <w:spacing w:after="279"/>
        <w:rPr>
          <w:rFonts w:ascii="Arial" w:eastAsia="Arial" w:hAnsi="Arial" w:cs="Arial"/>
          <w:b/>
          <w:color w:val="104F75"/>
          <w:sz w:val="28"/>
        </w:rPr>
      </w:pPr>
    </w:p>
    <w:p w14:paraId="556822B2" w14:textId="77777777" w:rsidR="00603B7B" w:rsidRDefault="00603B7B">
      <w:pPr>
        <w:spacing w:after="279"/>
        <w:rPr>
          <w:rFonts w:ascii="Arial" w:eastAsia="Arial" w:hAnsi="Arial" w:cs="Arial"/>
          <w:b/>
          <w:color w:val="104F75"/>
          <w:sz w:val="28"/>
        </w:rPr>
      </w:pPr>
    </w:p>
    <w:p w14:paraId="2852D776" w14:textId="77777777" w:rsidR="00603B7B" w:rsidRDefault="00603B7B">
      <w:pPr>
        <w:spacing w:after="279"/>
        <w:rPr>
          <w:rFonts w:ascii="Arial" w:eastAsia="Arial" w:hAnsi="Arial" w:cs="Arial"/>
          <w:b/>
          <w:color w:val="104F75"/>
          <w:sz w:val="28"/>
        </w:rPr>
      </w:pPr>
    </w:p>
    <w:p w14:paraId="378E6FED" w14:textId="77777777" w:rsidR="00603B7B" w:rsidRDefault="00603B7B">
      <w:pPr>
        <w:spacing w:after="279"/>
        <w:rPr>
          <w:rFonts w:ascii="Arial" w:eastAsia="Arial" w:hAnsi="Arial" w:cs="Arial"/>
          <w:b/>
          <w:color w:val="104F75"/>
          <w:sz w:val="28"/>
        </w:rPr>
      </w:pPr>
    </w:p>
    <w:p w14:paraId="429AAA60" w14:textId="77777777" w:rsidR="00603B7B" w:rsidRDefault="00603B7B">
      <w:pPr>
        <w:spacing w:after="279"/>
        <w:rPr>
          <w:rFonts w:ascii="Arial" w:eastAsia="Arial" w:hAnsi="Arial" w:cs="Arial"/>
          <w:b/>
          <w:color w:val="104F75"/>
          <w:sz w:val="28"/>
        </w:rPr>
      </w:pPr>
    </w:p>
    <w:p w14:paraId="4FAD06BD" w14:textId="77777777" w:rsidR="00603B7B" w:rsidRDefault="00603B7B">
      <w:pPr>
        <w:spacing w:after="279"/>
        <w:rPr>
          <w:rFonts w:ascii="Arial" w:eastAsia="Arial" w:hAnsi="Arial" w:cs="Arial"/>
          <w:b/>
          <w:color w:val="104F75"/>
          <w:sz w:val="28"/>
        </w:rPr>
      </w:pPr>
    </w:p>
    <w:p w14:paraId="5CADE91E" w14:textId="77777777" w:rsidR="00603B7B" w:rsidRDefault="00603B7B">
      <w:pPr>
        <w:spacing w:after="279"/>
        <w:rPr>
          <w:rFonts w:ascii="Arial" w:eastAsia="Arial" w:hAnsi="Arial" w:cs="Arial"/>
          <w:b/>
          <w:color w:val="104F75"/>
          <w:sz w:val="28"/>
        </w:rPr>
      </w:pPr>
    </w:p>
    <w:p w14:paraId="06C8EE4C" w14:textId="77777777" w:rsidR="00603B7B" w:rsidRDefault="00603B7B">
      <w:pPr>
        <w:spacing w:after="279"/>
        <w:rPr>
          <w:rFonts w:ascii="Arial" w:eastAsia="Arial" w:hAnsi="Arial" w:cs="Arial"/>
          <w:b/>
          <w:color w:val="104F75"/>
          <w:sz w:val="28"/>
        </w:rPr>
      </w:pPr>
    </w:p>
    <w:p w14:paraId="44E408F5" w14:textId="77777777" w:rsidR="00603B7B" w:rsidRDefault="00603B7B">
      <w:pPr>
        <w:spacing w:after="279"/>
        <w:rPr>
          <w:rFonts w:ascii="Arial" w:eastAsia="Arial" w:hAnsi="Arial" w:cs="Arial"/>
          <w:b/>
          <w:color w:val="104F75"/>
          <w:sz w:val="28"/>
        </w:rPr>
      </w:pPr>
    </w:p>
    <w:p w14:paraId="3E366286" w14:textId="77777777" w:rsidR="00603B7B" w:rsidRDefault="00603B7B">
      <w:pPr>
        <w:spacing w:after="279"/>
        <w:rPr>
          <w:rFonts w:ascii="Arial" w:eastAsia="Arial" w:hAnsi="Arial" w:cs="Arial"/>
          <w:b/>
          <w:color w:val="104F75"/>
          <w:sz w:val="28"/>
        </w:rPr>
      </w:pPr>
    </w:p>
    <w:p w14:paraId="75EE2E31" w14:textId="77777777" w:rsidR="00603B7B" w:rsidRDefault="00603B7B">
      <w:pPr>
        <w:spacing w:after="279"/>
        <w:rPr>
          <w:rFonts w:ascii="Arial" w:eastAsia="Arial" w:hAnsi="Arial" w:cs="Arial"/>
          <w:b/>
          <w:color w:val="104F75"/>
          <w:sz w:val="28"/>
        </w:rPr>
      </w:pPr>
    </w:p>
    <w:p w14:paraId="394DC48A" w14:textId="77777777" w:rsidR="00603B7B" w:rsidRDefault="00603B7B">
      <w:pPr>
        <w:spacing w:after="279"/>
      </w:pPr>
    </w:p>
    <w:p w14:paraId="5629A606" w14:textId="77777777" w:rsidR="00404FF1" w:rsidRDefault="00FD350B">
      <w:pPr>
        <w:pStyle w:val="Heading3"/>
        <w:ind w:left="-5"/>
      </w:pPr>
      <w:r>
        <w:lastRenderedPageBreak/>
        <w:t xml:space="preserve">Targeted academic support (for example, tutoring, one-to-one support structured interventions)  </w:t>
      </w:r>
    </w:p>
    <w:p w14:paraId="0DBE1E32" w14:textId="15EF4CB0" w:rsidR="0027081B" w:rsidRPr="0027081B" w:rsidRDefault="00FD350B" w:rsidP="00FD350B">
      <w:pPr>
        <w:pStyle w:val="Heading4"/>
        <w:ind w:left="-5"/>
      </w:pPr>
      <w:r>
        <w:t>Budgeted cost: £</w:t>
      </w:r>
      <w:r w:rsidR="00EF488A" w:rsidRPr="00EF488A">
        <w:t>33</w:t>
      </w:r>
      <w:r w:rsidR="00EF488A">
        <w:t>,</w:t>
      </w:r>
      <w:r w:rsidR="00EF488A" w:rsidRPr="00EF488A">
        <w:t>425</w:t>
      </w:r>
    </w:p>
    <w:tbl>
      <w:tblPr>
        <w:tblStyle w:val="TableGrid"/>
        <w:tblW w:w="14848" w:type="dxa"/>
        <w:jc w:val="center"/>
        <w:tblInd w:w="0" w:type="dxa"/>
        <w:tblCellMar>
          <w:top w:w="7" w:type="dxa"/>
          <w:left w:w="163" w:type="dxa"/>
          <w:right w:w="115" w:type="dxa"/>
        </w:tblCellMar>
        <w:tblLook w:val="04A0" w:firstRow="1" w:lastRow="0" w:firstColumn="1" w:lastColumn="0" w:noHBand="0" w:noVBand="1"/>
      </w:tblPr>
      <w:tblGrid>
        <w:gridCol w:w="3539"/>
        <w:gridCol w:w="9639"/>
        <w:gridCol w:w="1670"/>
      </w:tblGrid>
      <w:tr w:rsidR="0034484C" w14:paraId="3C81AF97" w14:textId="77777777" w:rsidTr="0034484C">
        <w:trPr>
          <w:trHeight w:val="679"/>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3A29A35A" w14:textId="34F263D5" w:rsidR="0034484C" w:rsidRDefault="0034484C" w:rsidP="0034484C">
            <w:pPr>
              <w:ind w:left="4"/>
              <w:jc w:val="center"/>
            </w:pPr>
            <w:r>
              <w:rPr>
                <w:rFonts w:ascii="Arial" w:eastAsia="Arial" w:hAnsi="Arial" w:cs="Arial"/>
                <w:b/>
                <w:color w:val="0D0D0D"/>
                <w:sz w:val="24"/>
              </w:rPr>
              <w:t>Activity</w:t>
            </w:r>
          </w:p>
        </w:tc>
        <w:tc>
          <w:tcPr>
            <w:tcW w:w="9639"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6A6C7C4C" w14:textId="030E95BC" w:rsidR="0034484C" w:rsidRDefault="0034484C" w:rsidP="0034484C">
            <w:pPr>
              <w:ind w:left="1"/>
              <w:jc w:val="center"/>
            </w:pPr>
            <w:r>
              <w:rPr>
                <w:rFonts w:ascii="Arial" w:eastAsia="Arial" w:hAnsi="Arial" w:cs="Arial"/>
                <w:b/>
                <w:color w:val="0D0D0D"/>
                <w:sz w:val="24"/>
              </w:rPr>
              <w:t>Evidence that supports this approach</w:t>
            </w:r>
          </w:p>
        </w:tc>
        <w:tc>
          <w:tcPr>
            <w:tcW w:w="1670" w:type="dxa"/>
            <w:tcBorders>
              <w:top w:val="single" w:sz="4" w:space="0" w:color="000000"/>
              <w:left w:val="single" w:sz="4" w:space="0" w:color="000000"/>
              <w:bottom w:val="single" w:sz="4" w:space="0" w:color="000000"/>
              <w:right w:val="single" w:sz="4" w:space="0" w:color="000000"/>
            </w:tcBorders>
            <w:shd w:val="clear" w:color="auto" w:fill="D8E2E9"/>
          </w:tcPr>
          <w:p w14:paraId="5EE9702F" w14:textId="5E526BF5" w:rsidR="0034484C" w:rsidRDefault="0034484C" w:rsidP="0034484C">
            <w:pPr>
              <w:jc w:val="center"/>
            </w:pPr>
            <w:r>
              <w:rPr>
                <w:rFonts w:ascii="Arial" w:eastAsia="Arial" w:hAnsi="Arial" w:cs="Arial"/>
                <w:b/>
                <w:color w:val="0D0D0D"/>
                <w:sz w:val="20"/>
              </w:rPr>
              <w:t xml:space="preserve">Challenge number(s) addressed </w:t>
            </w:r>
          </w:p>
        </w:tc>
      </w:tr>
      <w:tr w:rsidR="00FD350B" w14:paraId="627B42FF" w14:textId="77777777" w:rsidTr="00FD350B">
        <w:trPr>
          <w:trHeight w:val="5973"/>
          <w:jc w:val="center"/>
        </w:trPr>
        <w:tc>
          <w:tcPr>
            <w:tcW w:w="3539" w:type="dxa"/>
            <w:tcBorders>
              <w:top w:val="single" w:sz="4" w:space="0" w:color="000000"/>
              <w:left w:val="single" w:sz="4" w:space="0" w:color="000000"/>
              <w:right w:val="single" w:sz="4" w:space="0" w:color="000000"/>
            </w:tcBorders>
          </w:tcPr>
          <w:p w14:paraId="5639F8A3" w14:textId="7FAA1F32" w:rsidR="00FD350B" w:rsidRDefault="00FD350B" w:rsidP="00FF47E6">
            <w:pPr>
              <w:spacing w:after="70" w:line="238" w:lineRule="auto"/>
              <w:ind w:left="4"/>
              <w:jc w:val="both"/>
            </w:pPr>
            <w:r>
              <w:rPr>
                <w:rFonts w:ascii="Arial" w:eastAsia="Arial" w:hAnsi="Arial" w:cs="Arial"/>
                <w:b/>
              </w:rPr>
              <w:t>Additional phonics sessions targeted at educationally disadvantaged pupils who require further phonics support (1:1 and group sessions)</w:t>
            </w:r>
            <w:r w:rsidR="007F4D14">
              <w:rPr>
                <w:rFonts w:ascii="Arial" w:eastAsia="Arial" w:hAnsi="Arial" w:cs="Arial"/>
                <w:b/>
              </w:rPr>
              <w:t>.</w:t>
            </w:r>
          </w:p>
          <w:p w14:paraId="6D62C38D" w14:textId="77777777" w:rsidR="00FD350B" w:rsidRDefault="00FD350B" w:rsidP="00FF47E6">
            <w:pPr>
              <w:spacing w:after="38"/>
              <w:ind w:left="4"/>
              <w:jc w:val="both"/>
            </w:pPr>
            <w:r>
              <w:rPr>
                <w:rFonts w:ascii="Arial" w:eastAsia="Arial" w:hAnsi="Arial" w:cs="Arial"/>
                <w:color w:val="0D0D0D"/>
              </w:rPr>
              <w:t xml:space="preserve"> </w:t>
            </w:r>
            <w:r>
              <w:rPr>
                <w:rFonts w:ascii="Arial" w:eastAsia="Arial" w:hAnsi="Arial" w:cs="Arial"/>
              </w:rPr>
              <w:t xml:space="preserve"> </w:t>
            </w:r>
          </w:p>
          <w:p w14:paraId="00F4DB35" w14:textId="41DF5499" w:rsidR="00FD350B" w:rsidRDefault="00FD350B" w:rsidP="00FF47E6">
            <w:pPr>
              <w:spacing w:after="67" w:line="236" w:lineRule="auto"/>
              <w:jc w:val="both"/>
            </w:pPr>
            <w:r>
              <w:rPr>
                <w:rFonts w:ascii="Arial" w:eastAsia="Arial" w:hAnsi="Arial" w:cs="Arial"/>
                <w:b/>
                <w:color w:val="0D0D0D"/>
              </w:rPr>
              <w:t>Regular bespoke external training led by experienced Hodder and Literacy Counts consultant at least 6 x a year for staff across the school</w:t>
            </w:r>
            <w:r w:rsidR="007F4D14">
              <w:rPr>
                <w:rFonts w:ascii="Arial" w:eastAsia="Arial" w:hAnsi="Arial" w:cs="Arial"/>
                <w:b/>
                <w:color w:val="0D0D0D"/>
              </w:rPr>
              <w:t>.</w:t>
            </w:r>
            <w:r>
              <w:rPr>
                <w:rFonts w:ascii="Arial" w:eastAsia="Arial" w:hAnsi="Arial" w:cs="Arial"/>
                <w:b/>
                <w:color w:val="0D0D0D"/>
              </w:rPr>
              <w:t xml:space="preserve">  </w:t>
            </w:r>
          </w:p>
          <w:p w14:paraId="4C8A31C8" w14:textId="77777777" w:rsidR="00FD350B" w:rsidRDefault="00FD350B" w:rsidP="00FF47E6">
            <w:pPr>
              <w:spacing w:after="38"/>
              <w:jc w:val="both"/>
            </w:pPr>
            <w:r>
              <w:rPr>
                <w:rFonts w:ascii="Arial" w:eastAsia="Arial" w:hAnsi="Arial" w:cs="Arial"/>
                <w:b/>
                <w:color w:val="0D0D0D"/>
              </w:rPr>
              <w:t xml:space="preserve"> </w:t>
            </w:r>
          </w:p>
          <w:p w14:paraId="24870984" w14:textId="6FBA08F5" w:rsidR="00FD350B" w:rsidRDefault="00FD350B" w:rsidP="00FF47E6">
            <w:pPr>
              <w:spacing w:after="59" w:line="239" w:lineRule="auto"/>
              <w:ind w:right="6"/>
              <w:jc w:val="both"/>
              <w:rPr>
                <w:rFonts w:ascii="Arial" w:eastAsia="Arial" w:hAnsi="Arial" w:cs="Arial"/>
                <w:b/>
              </w:rPr>
            </w:pPr>
            <w:r>
              <w:rPr>
                <w:rFonts w:ascii="Arial" w:eastAsia="Arial" w:hAnsi="Arial" w:cs="Arial"/>
                <w:b/>
              </w:rPr>
              <w:t>Additional reading</w:t>
            </w:r>
            <w:r w:rsidR="0077124F">
              <w:rPr>
                <w:rFonts w:ascii="Arial" w:eastAsia="Arial" w:hAnsi="Arial" w:cs="Arial"/>
                <w:b/>
              </w:rPr>
              <w:t>, maths and precision teaching</w:t>
            </w:r>
            <w:r>
              <w:rPr>
                <w:rFonts w:ascii="Arial" w:eastAsia="Arial" w:hAnsi="Arial" w:cs="Arial"/>
                <w:b/>
              </w:rPr>
              <w:t xml:space="preserve"> sessions targeted at educationally disadvantaged pupils who require further phonics support (1:1 and group sessions)</w:t>
            </w:r>
            <w:r w:rsidR="007F4D14">
              <w:rPr>
                <w:rFonts w:ascii="Arial" w:eastAsia="Arial" w:hAnsi="Arial" w:cs="Arial"/>
                <w:b/>
              </w:rPr>
              <w:t>.</w:t>
            </w:r>
          </w:p>
          <w:p w14:paraId="62F48719" w14:textId="6A3D82C7" w:rsidR="0077124F" w:rsidRDefault="0077124F" w:rsidP="00FF47E6">
            <w:pPr>
              <w:spacing w:after="59" w:line="239" w:lineRule="auto"/>
              <w:ind w:right="6"/>
              <w:jc w:val="both"/>
            </w:pPr>
          </w:p>
        </w:tc>
        <w:tc>
          <w:tcPr>
            <w:tcW w:w="9639" w:type="dxa"/>
            <w:tcBorders>
              <w:top w:val="single" w:sz="4" w:space="0" w:color="000000"/>
              <w:left w:val="single" w:sz="4" w:space="0" w:color="000000"/>
              <w:right w:val="single" w:sz="4" w:space="0" w:color="000000"/>
            </w:tcBorders>
          </w:tcPr>
          <w:p w14:paraId="59EFB454" w14:textId="77777777" w:rsidR="00FD350B" w:rsidRPr="00EB38D9" w:rsidRDefault="00FD350B" w:rsidP="00FF47E6">
            <w:pPr>
              <w:spacing w:after="65" w:line="238" w:lineRule="auto"/>
              <w:ind w:left="1" w:right="63"/>
              <w:jc w:val="both"/>
              <w:rPr>
                <w:rFonts w:ascii="Arial" w:hAnsi="Arial" w:cs="Arial"/>
              </w:rPr>
            </w:pPr>
            <w:r w:rsidRPr="00EB38D9">
              <w:rPr>
                <w:rFonts w:ascii="Arial" w:eastAsia="Arial" w:hAnsi="Arial" w:cs="Arial"/>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 </w:t>
            </w:r>
          </w:p>
          <w:p w14:paraId="5BE5EA15" w14:textId="77777777" w:rsidR="00FD350B" w:rsidRPr="00EB38D9" w:rsidRDefault="00EF488A" w:rsidP="00FF47E6">
            <w:pPr>
              <w:spacing w:after="62" w:line="236" w:lineRule="auto"/>
              <w:ind w:left="1"/>
              <w:jc w:val="both"/>
              <w:rPr>
                <w:rFonts w:ascii="Arial" w:eastAsia="Arial" w:hAnsi="Arial" w:cs="Arial"/>
                <w:color w:val="0070C0"/>
              </w:rPr>
            </w:pPr>
            <w:hyperlink r:id="rId141">
              <w:r w:rsidR="00FD350B" w:rsidRPr="00EB38D9">
                <w:rPr>
                  <w:rFonts w:ascii="Arial" w:eastAsia="Arial" w:hAnsi="Arial" w:cs="Arial"/>
                  <w:color w:val="0070C0"/>
                  <w:u w:val="single" w:color="0070C0"/>
                </w:rPr>
                <w:t>Phonics |</w:t>
              </w:r>
            </w:hyperlink>
            <w:hyperlink r:id="rId142">
              <w:r w:rsidR="00FD350B" w:rsidRPr="00EB38D9">
                <w:rPr>
                  <w:rFonts w:ascii="Arial" w:eastAsia="Arial" w:hAnsi="Arial" w:cs="Arial"/>
                  <w:color w:val="0070C0"/>
                  <w:u w:val="single" w:color="0070C0"/>
                </w:rPr>
                <w:t xml:space="preserve"> </w:t>
              </w:r>
            </w:hyperlink>
            <w:hyperlink r:id="rId143">
              <w:r w:rsidR="00FD350B" w:rsidRPr="00EB38D9">
                <w:rPr>
                  <w:rFonts w:ascii="Arial" w:eastAsia="Arial" w:hAnsi="Arial" w:cs="Arial"/>
                  <w:color w:val="0070C0"/>
                  <w:u w:val="single" w:color="0070C0"/>
                </w:rPr>
                <w:t>Toolkit Strand | Education Endowment Foundation |</w:t>
              </w:r>
            </w:hyperlink>
            <w:hyperlink r:id="rId144">
              <w:r w:rsidR="00FD350B" w:rsidRPr="00EB38D9">
                <w:rPr>
                  <w:rFonts w:ascii="Arial" w:eastAsia="Arial" w:hAnsi="Arial" w:cs="Arial"/>
                  <w:color w:val="0070C0"/>
                </w:rPr>
                <w:t xml:space="preserve"> </w:t>
              </w:r>
            </w:hyperlink>
            <w:hyperlink r:id="rId145">
              <w:r w:rsidR="00FD350B" w:rsidRPr="00EB38D9">
                <w:rPr>
                  <w:rFonts w:ascii="Arial" w:eastAsia="Arial" w:hAnsi="Arial" w:cs="Arial"/>
                  <w:color w:val="0070C0"/>
                  <w:u w:val="single" w:color="0070C0"/>
                </w:rPr>
                <w:t>EEF</w:t>
              </w:r>
            </w:hyperlink>
            <w:hyperlink r:id="rId146">
              <w:r w:rsidR="00FD350B" w:rsidRPr="00EB38D9">
                <w:rPr>
                  <w:rFonts w:ascii="Arial" w:eastAsia="Arial" w:hAnsi="Arial" w:cs="Arial"/>
                  <w:color w:val="0070C0"/>
                </w:rPr>
                <w:t xml:space="preserve"> </w:t>
              </w:r>
            </w:hyperlink>
          </w:p>
          <w:p w14:paraId="74F00678" w14:textId="77777777" w:rsidR="001464C8" w:rsidRPr="00EB38D9" w:rsidRDefault="001464C8" w:rsidP="00FF47E6">
            <w:pPr>
              <w:spacing w:after="62" w:line="236" w:lineRule="auto"/>
              <w:ind w:left="1"/>
              <w:jc w:val="both"/>
              <w:rPr>
                <w:rFonts w:ascii="Arial" w:hAnsi="Arial" w:cs="Arial"/>
                <w:color w:val="0070C0"/>
              </w:rPr>
            </w:pPr>
          </w:p>
          <w:p w14:paraId="0E7CFE41" w14:textId="6CED0340" w:rsidR="001464C8" w:rsidRPr="00EB38D9" w:rsidRDefault="001464C8" w:rsidP="00FF47E6">
            <w:pPr>
              <w:spacing w:after="62" w:line="236" w:lineRule="auto"/>
              <w:ind w:left="1"/>
              <w:jc w:val="both"/>
              <w:rPr>
                <w:rFonts w:ascii="Arial" w:hAnsi="Arial" w:cs="Arial"/>
                <w:b/>
                <w:bCs/>
                <w:color w:val="auto"/>
              </w:rPr>
            </w:pPr>
            <w:r w:rsidRPr="00EB38D9">
              <w:rPr>
                <w:rFonts w:ascii="Arial" w:hAnsi="Arial" w:cs="Arial"/>
                <w:b/>
                <w:bCs/>
                <w:color w:val="auto"/>
              </w:rPr>
              <w:t>Reading Comprehension Strateg</w:t>
            </w:r>
            <w:r w:rsidR="00F509D7" w:rsidRPr="00EB38D9">
              <w:rPr>
                <w:rFonts w:ascii="Arial" w:hAnsi="Arial" w:cs="Arial"/>
                <w:b/>
                <w:bCs/>
                <w:color w:val="auto"/>
              </w:rPr>
              <w:t>i</w:t>
            </w:r>
            <w:r w:rsidRPr="00EB38D9">
              <w:rPr>
                <w:rFonts w:ascii="Arial" w:hAnsi="Arial" w:cs="Arial"/>
                <w:b/>
                <w:bCs/>
                <w:color w:val="auto"/>
              </w:rPr>
              <w:t>es</w:t>
            </w:r>
            <w:r w:rsidR="004F5B5C">
              <w:rPr>
                <w:rFonts w:ascii="Arial" w:hAnsi="Arial" w:cs="Arial"/>
                <w:b/>
                <w:bCs/>
                <w:color w:val="auto"/>
              </w:rPr>
              <w:t xml:space="preserve"> - EEF</w:t>
            </w:r>
          </w:p>
          <w:p w14:paraId="3E31FCF9" w14:textId="5C5C0E86" w:rsidR="001464C8" w:rsidRPr="00EB38D9" w:rsidRDefault="001464C8" w:rsidP="00FF47E6">
            <w:pPr>
              <w:spacing w:after="62" w:line="236" w:lineRule="auto"/>
              <w:ind w:left="1"/>
              <w:jc w:val="both"/>
              <w:rPr>
                <w:rFonts w:ascii="Arial" w:hAnsi="Arial" w:cs="Arial"/>
              </w:rPr>
            </w:pPr>
            <w:r w:rsidRPr="00EB38D9">
              <w:rPr>
                <w:rFonts w:ascii="Arial" w:hAnsi="Arial" w:cs="Arial"/>
              </w:rPr>
              <w:t>Reading comprehension strategies are high impact on average (+6 months). Alongside phonics it is a crucial component of early reading instruction.</w:t>
            </w:r>
          </w:p>
          <w:p w14:paraId="4A3E237E" w14:textId="4832F0A8" w:rsidR="001464C8" w:rsidRPr="00EB38D9" w:rsidRDefault="00EF488A" w:rsidP="00FF47E6">
            <w:pPr>
              <w:spacing w:after="62" w:line="236" w:lineRule="auto"/>
              <w:ind w:left="1"/>
              <w:jc w:val="both"/>
              <w:rPr>
                <w:rFonts w:ascii="Arial" w:hAnsi="Arial" w:cs="Arial"/>
              </w:rPr>
            </w:pPr>
            <w:hyperlink r:id="rId147" w:history="1">
              <w:r w:rsidR="00F509D7" w:rsidRPr="00EB38D9">
                <w:rPr>
                  <w:rStyle w:val="Hyperlink"/>
                  <w:rFonts w:ascii="Arial" w:hAnsi="Arial" w:cs="Arial"/>
                </w:rPr>
                <w:t>https://educationendowmentfoundation.org.uk/education-evidence/teaching-learning-toolkit/reading-comprehension-strategies</w:t>
              </w:r>
            </w:hyperlink>
            <w:r w:rsidR="00F509D7" w:rsidRPr="00EB38D9">
              <w:rPr>
                <w:rFonts w:ascii="Arial" w:hAnsi="Arial" w:cs="Arial"/>
              </w:rPr>
              <w:t xml:space="preserve"> </w:t>
            </w:r>
          </w:p>
          <w:p w14:paraId="1E52133A" w14:textId="77777777" w:rsidR="00FD350B" w:rsidRPr="00EB38D9" w:rsidRDefault="00FD350B" w:rsidP="00FF47E6">
            <w:pPr>
              <w:spacing w:after="43"/>
              <w:ind w:left="1"/>
              <w:jc w:val="both"/>
              <w:rPr>
                <w:rFonts w:ascii="Arial" w:eastAsia="Arial" w:hAnsi="Arial" w:cs="Arial"/>
                <w:color w:val="0070C0"/>
              </w:rPr>
            </w:pPr>
            <w:r w:rsidRPr="00EB38D9">
              <w:rPr>
                <w:rFonts w:ascii="Arial" w:eastAsia="Arial" w:hAnsi="Arial" w:cs="Arial"/>
                <w:color w:val="0070C0"/>
              </w:rPr>
              <w:t xml:space="preserve"> </w:t>
            </w:r>
          </w:p>
          <w:p w14:paraId="51C2975C" w14:textId="271826AA" w:rsidR="00F509D7" w:rsidRPr="00EB38D9" w:rsidRDefault="00EB38D9" w:rsidP="00FF47E6">
            <w:pPr>
              <w:spacing w:after="43"/>
              <w:ind w:left="1"/>
              <w:jc w:val="both"/>
              <w:rPr>
                <w:rFonts w:ascii="Arial" w:hAnsi="Arial" w:cs="Arial"/>
                <w:b/>
                <w:bCs/>
              </w:rPr>
            </w:pPr>
            <w:r w:rsidRPr="00EB38D9">
              <w:rPr>
                <w:rFonts w:ascii="Arial" w:hAnsi="Arial" w:cs="Arial"/>
                <w:b/>
                <w:bCs/>
              </w:rPr>
              <w:t>Oral Language Interventions</w:t>
            </w:r>
            <w:r w:rsidR="004F5B5C">
              <w:rPr>
                <w:rFonts w:ascii="Arial" w:hAnsi="Arial" w:cs="Arial"/>
                <w:b/>
                <w:bCs/>
              </w:rPr>
              <w:t xml:space="preserve"> - EEF</w:t>
            </w:r>
          </w:p>
          <w:p w14:paraId="5EAB852C" w14:textId="37A4A50D" w:rsidR="00EB38D9" w:rsidRPr="004F5B5C" w:rsidRDefault="00EB38D9" w:rsidP="00FF47E6">
            <w:pPr>
              <w:spacing w:after="43"/>
              <w:ind w:left="1"/>
              <w:jc w:val="both"/>
              <w:rPr>
                <w:rFonts w:ascii="Arial" w:hAnsi="Arial" w:cs="Arial"/>
              </w:rPr>
            </w:pPr>
            <w:r w:rsidRPr="00EB38D9">
              <w:rPr>
                <w:rFonts w:ascii="Arial" w:hAnsi="Arial" w:cs="Arial"/>
              </w:rPr>
              <w:t xml:space="preserve">he </w:t>
            </w:r>
            <w:r w:rsidRPr="004F5B5C">
              <w:rPr>
                <w:rFonts w:ascii="Arial" w:hAnsi="Arial" w:cs="Arial"/>
              </w:rPr>
              <w:t>average impact of Oral language interventions is approximately an additional six months’ progress over the course of a year. Some studies also often report improved classroom climate and fewer behavioural issues following work on oral language.</w:t>
            </w:r>
          </w:p>
          <w:p w14:paraId="6B733A71" w14:textId="4195E8F0" w:rsidR="004F5B5C" w:rsidRDefault="00EF488A" w:rsidP="007F4D14">
            <w:pPr>
              <w:spacing w:after="43"/>
              <w:ind w:left="1"/>
              <w:jc w:val="both"/>
              <w:rPr>
                <w:rFonts w:ascii="Arial" w:hAnsi="Arial" w:cs="Arial"/>
              </w:rPr>
            </w:pPr>
            <w:hyperlink r:id="rId148" w:history="1">
              <w:r w:rsidR="00EB38D9" w:rsidRPr="004F5B5C">
                <w:rPr>
                  <w:rStyle w:val="Hyperlink"/>
                  <w:rFonts w:ascii="Arial" w:hAnsi="Arial" w:cs="Arial"/>
                </w:rPr>
                <w:t>https://educationendowmentfoundation.org.uk/education-evidence/teaching-learning-toolkit/oral-language-interventions</w:t>
              </w:r>
            </w:hyperlink>
            <w:r w:rsidR="00EB38D9" w:rsidRPr="004F5B5C">
              <w:rPr>
                <w:rFonts w:ascii="Arial" w:hAnsi="Arial" w:cs="Arial"/>
              </w:rPr>
              <w:t xml:space="preserve"> </w:t>
            </w:r>
          </w:p>
          <w:p w14:paraId="18B88F06" w14:textId="77777777" w:rsidR="004F5B5C" w:rsidRPr="004F5B5C" w:rsidRDefault="004F5B5C" w:rsidP="00FF47E6">
            <w:pPr>
              <w:jc w:val="both"/>
              <w:rPr>
                <w:rFonts w:ascii="Arial" w:hAnsi="Arial" w:cs="Arial"/>
              </w:rPr>
            </w:pPr>
          </w:p>
          <w:p w14:paraId="20304EBB" w14:textId="3A195FB4" w:rsidR="00A80BB3" w:rsidRPr="004F5B5C" w:rsidRDefault="00A80BB3" w:rsidP="00FF47E6">
            <w:pPr>
              <w:jc w:val="both"/>
              <w:rPr>
                <w:rFonts w:ascii="Arial" w:hAnsi="Arial" w:cs="Arial"/>
                <w:b/>
                <w:bCs/>
              </w:rPr>
            </w:pPr>
            <w:r w:rsidRPr="004F5B5C">
              <w:rPr>
                <w:rFonts w:ascii="Arial" w:hAnsi="Arial" w:cs="Arial"/>
                <w:b/>
                <w:bCs/>
              </w:rPr>
              <w:t>Teaching Assistant Interventions</w:t>
            </w:r>
            <w:r w:rsidR="004F5B5C">
              <w:rPr>
                <w:rFonts w:ascii="Arial" w:hAnsi="Arial" w:cs="Arial"/>
                <w:b/>
                <w:bCs/>
              </w:rPr>
              <w:t xml:space="preserve"> - EEF</w:t>
            </w:r>
          </w:p>
          <w:p w14:paraId="1D13CAE4" w14:textId="77777777" w:rsidR="00A80BB3" w:rsidRPr="004F5B5C" w:rsidRDefault="00A80BB3" w:rsidP="00FF47E6">
            <w:pPr>
              <w:jc w:val="both"/>
              <w:rPr>
                <w:rFonts w:ascii="Arial" w:hAnsi="Arial" w:cs="Arial"/>
              </w:rPr>
            </w:pPr>
            <w:r w:rsidRPr="004F5B5C">
              <w:rPr>
                <w:rFonts w:ascii="Arial" w:hAnsi="Arial" w:cs="Arial"/>
              </w:rPr>
              <w:t>Teaching assistants can provide a large positive impact on learner outcomes.</w:t>
            </w:r>
          </w:p>
          <w:p w14:paraId="4DB86B9D" w14:textId="0EA750EB" w:rsidR="00A80BB3" w:rsidRDefault="00EF488A" w:rsidP="00FF47E6">
            <w:pPr>
              <w:jc w:val="both"/>
            </w:pPr>
            <w:hyperlink r:id="rId149" w:history="1">
              <w:r w:rsidR="004F5B5C" w:rsidRPr="004F5B5C">
                <w:rPr>
                  <w:rStyle w:val="Hyperlink"/>
                  <w:rFonts w:ascii="Arial" w:hAnsi="Arial" w:cs="Arial"/>
                </w:rPr>
                <w:t>https://educationendowmentfoundation.org.uk/education-evidence/teaching-learning-toolkit/teaching-assistant-interventions</w:t>
              </w:r>
            </w:hyperlink>
            <w:r w:rsidR="004F5B5C">
              <w:t xml:space="preserve"> </w:t>
            </w:r>
          </w:p>
        </w:tc>
        <w:tc>
          <w:tcPr>
            <w:tcW w:w="1670" w:type="dxa"/>
            <w:tcBorders>
              <w:top w:val="single" w:sz="4" w:space="0" w:color="000000"/>
              <w:left w:val="single" w:sz="4" w:space="0" w:color="000000"/>
              <w:right w:val="single" w:sz="4" w:space="0" w:color="000000"/>
            </w:tcBorders>
          </w:tcPr>
          <w:p w14:paraId="3705542E" w14:textId="0C028D79" w:rsidR="00FD350B" w:rsidRDefault="00FD350B" w:rsidP="00084763">
            <w:pPr>
              <w:jc w:val="center"/>
            </w:pPr>
            <w:r>
              <w:rPr>
                <w:rFonts w:ascii="Arial" w:eastAsia="Arial" w:hAnsi="Arial" w:cs="Arial"/>
              </w:rPr>
              <w:t>2</w:t>
            </w:r>
          </w:p>
        </w:tc>
      </w:tr>
    </w:tbl>
    <w:p w14:paraId="30074E54" w14:textId="77777777" w:rsidR="008311EA" w:rsidRDefault="008311EA">
      <w:pPr>
        <w:spacing w:after="283"/>
      </w:pPr>
    </w:p>
    <w:p w14:paraId="02F1C946" w14:textId="77777777" w:rsidR="008311EA" w:rsidRDefault="008311EA">
      <w:pPr>
        <w:spacing w:after="283"/>
      </w:pPr>
    </w:p>
    <w:p w14:paraId="7B4983B4" w14:textId="77777777" w:rsidR="00404FF1" w:rsidRDefault="00FD350B">
      <w:pPr>
        <w:pStyle w:val="Heading3"/>
        <w:ind w:left="-5"/>
      </w:pPr>
      <w:r>
        <w:lastRenderedPageBreak/>
        <w:t xml:space="preserve">Wider strategies (for example, related to attendance, behaviour, wellbeing) </w:t>
      </w:r>
    </w:p>
    <w:p w14:paraId="67987871" w14:textId="2E6DA436" w:rsidR="0034484C" w:rsidRPr="0034484C" w:rsidRDefault="00FD350B" w:rsidP="00EF488A">
      <w:pPr>
        <w:pStyle w:val="Heading4"/>
        <w:ind w:left="-5"/>
      </w:pPr>
      <w:r>
        <w:t>Budgeted cost: £</w:t>
      </w:r>
      <w:r w:rsidR="00EF488A" w:rsidRPr="00EF488A">
        <w:t>48</w:t>
      </w:r>
      <w:r w:rsidR="00EF488A">
        <w:t>,</w:t>
      </w:r>
      <w:r w:rsidR="00EF488A" w:rsidRPr="00EF488A">
        <w:t>684</w:t>
      </w:r>
    </w:p>
    <w:tbl>
      <w:tblPr>
        <w:tblStyle w:val="TableGrid"/>
        <w:tblW w:w="14848" w:type="dxa"/>
        <w:jc w:val="center"/>
        <w:tblInd w:w="0" w:type="dxa"/>
        <w:tblCellMar>
          <w:top w:w="33" w:type="dxa"/>
          <w:left w:w="107" w:type="dxa"/>
          <w:right w:w="115" w:type="dxa"/>
        </w:tblCellMar>
        <w:tblLook w:val="04A0" w:firstRow="1" w:lastRow="0" w:firstColumn="1" w:lastColumn="0" w:noHBand="0" w:noVBand="1"/>
      </w:tblPr>
      <w:tblGrid>
        <w:gridCol w:w="3538"/>
        <w:gridCol w:w="9639"/>
        <w:gridCol w:w="1671"/>
      </w:tblGrid>
      <w:tr w:rsidR="00FD350B" w14:paraId="4FBF78C4" w14:textId="77777777" w:rsidTr="00FD350B">
        <w:trPr>
          <w:trHeight w:val="680"/>
          <w:jc w:val="center"/>
        </w:trPr>
        <w:tc>
          <w:tcPr>
            <w:tcW w:w="3538"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34AC8462" w14:textId="6D303F96" w:rsidR="00FD350B" w:rsidRDefault="00FD350B" w:rsidP="00FD350B">
            <w:pPr>
              <w:ind w:left="60"/>
              <w:jc w:val="center"/>
            </w:pPr>
            <w:r>
              <w:rPr>
                <w:rFonts w:ascii="Arial" w:eastAsia="Arial" w:hAnsi="Arial" w:cs="Arial"/>
                <w:b/>
                <w:color w:val="0D0D0D"/>
                <w:sz w:val="24"/>
              </w:rPr>
              <w:t>Activity</w:t>
            </w:r>
          </w:p>
        </w:tc>
        <w:tc>
          <w:tcPr>
            <w:tcW w:w="9639"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595F7B44" w14:textId="118635B6" w:rsidR="00FD350B" w:rsidRDefault="00FD350B" w:rsidP="00FD350B">
            <w:pPr>
              <w:ind w:left="58"/>
              <w:jc w:val="center"/>
            </w:pPr>
            <w:r>
              <w:rPr>
                <w:rFonts w:ascii="Arial" w:eastAsia="Arial" w:hAnsi="Arial" w:cs="Arial"/>
                <w:b/>
                <w:color w:val="0D0D0D"/>
                <w:sz w:val="24"/>
              </w:rPr>
              <w:t>Evidence that supports this approach</w:t>
            </w:r>
          </w:p>
        </w:tc>
        <w:tc>
          <w:tcPr>
            <w:tcW w:w="1671" w:type="dxa"/>
            <w:tcBorders>
              <w:top w:val="single" w:sz="4" w:space="0" w:color="000000"/>
              <w:left w:val="single" w:sz="4" w:space="0" w:color="000000"/>
              <w:bottom w:val="single" w:sz="4" w:space="0" w:color="000000"/>
              <w:right w:val="single" w:sz="4" w:space="0" w:color="000000"/>
            </w:tcBorders>
            <w:shd w:val="clear" w:color="auto" w:fill="D8E2E9"/>
            <w:vAlign w:val="center"/>
          </w:tcPr>
          <w:p w14:paraId="3F08CD79" w14:textId="707CF702" w:rsidR="00FD350B" w:rsidRDefault="00FD350B" w:rsidP="00FD350B">
            <w:pPr>
              <w:ind w:left="62"/>
              <w:jc w:val="center"/>
            </w:pPr>
            <w:r>
              <w:rPr>
                <w:rFonts w:ascii="Arial" w:eastAsia="Arial" w:hAnsi="Arial" w:cs="Arial"/>
                <w:b/>
                <w:color w:val="0D0D0D"/>
                <w:sz w:val="20"/>
              </w:rPr>
              <w:t>Challenge number(s) addressed</w:t>
            </w:r>
          </w:p>
        </w:tc>
      </w:tr>
      <w:tr w:rsidR="00404FF1" w14:paraId="4273138B" w14:textId="77777777" w:rsidTr="00FD350B">
        <w:trPr>
          <w:trHeight w:val="349"/>
          <w:jc w:val="center"/>
        </w:trPr>
        <w:tc>
          <w:tcPr>
            <w:tcW w:w="3538" w:type="dxa"/>
            <w:tcBorders>
              <w:top w:val="single" w:sz="4" w:space="0" w:color="000000"/>
              <w:left w:val="single" w:sz="4" w:space="0" w:color="000000"/>
              <w:bottom w:val="nil"/>
              <w:right w:val="single" w:sz="4" w:space="0" w:color="000000"/>
            </w:tcBorders>
          </w:tcPr>
          <w:p w14:paraId="7F88E0EC" w14:textId="77777777" w:rsidR="00404FF1" w:rsidRDefault="00FD350B">
            <w:pPr>
              <w:ind w:left="31"/>
            </w:pPr>
            <w:r>
              <w:rPr>
                <w:rFonts w:ascii="Arial" w:eastAsia="Arial" w:hAnsi="Arial" w:cs="Arial"/>
                <w:b/>
              </w:rPr>
              <w:t xml:space="preserve"> </w:t>
            </w:r>
          </w:p>
        </w:tc>
        <w:tc>
          <w:tcPr>
            <w:tcW w:w="9639" w:type="dxa"/>
            <w:tcBorders>
              <w:top w:val="single" w:sz="4" w:space="0" w:color="000000"/>
              <w:left w:val="single" w:sz="4" w:space="0" w:color="000000"/>
              <w:bottom w:val="nil"/>
              <w:right w:val="single" w:sz="4" w:space="0" w:color="000000"/>
            </w:tcBorders>
          </w:tcPr>
          <w:p w14:paraId="4129C940" w14:textId="77777777" w:rsidR="00404FF1" w:rsidRDefault="00FD350B">
            <w:r>
              <w:rPr>
                <w:rFonts w:ascii="Arial" w:eastAsia="Arial" w:hAnsi="Arial" w:cs="Arial"/>
                <w:color w:val="0D0D0D"/>
              </w:rPr>
              <w:t xml:space="preserve"> </w:t>
            </w:r>
          </w:p>
        </w:tc>
        <w:tc>
          <w:tcPr>
            <w:tcW w:w="1671" w:type="dxa"/>
            <w:tcBorders>
              <w:top w:val="single" w:sz="4" w:space="0" w:color="000000"/>
              <w:left w:val="single" w:sz="4" w:space="0" w:color="000000"/>
              <w:bottom w:val="nil"/>
              <w:right w:val="single" w:sz="4" w:space="0" w:color="000000"/>
            </w:tcBorders>
            <w:vAlign w:val="center"/>
          </w:tcPr>
          <w:p w14:paraId="7B1A7E7A" w14:textId="48577B73" w:rsidR="00404FF1" w:rsidRDefault="00FD350B" w:rsidP="0034484C">
            <w:pPr>
              <w:ind w:left="62"/>
              <w:jc w:val="center"/>
            </w:pPr>
            <w:r>
              <w:rPr>
                <w:rFonts w:ascii="Arial" w:eastAsia="Arial" w:hAnsi="Arial" w:cs="Arial"/>
              </w:rPr>
              <w:t>3 &amp; 4</w:t>
            </w:r>
          </w:p>
        </w:tc>
      </w:tr>
      <w:tr w:rsidR="00404FF1" w14:paraId="0CD738FE" w14:textId="77777777" w:rsidTr="00FD350B">
        <w:trPr>
          <w:trHeight w:val="826"/>
          <w:jc w:val="center"/>
        </w:trPr>
        <w:tc>
          <w:tcPr>
            <w:tcW w:w="3538" w:type="dxa"/>
            <w:tcBorders>
              <w:top w:val="nil"/>
              <w:left w:val="single" w:sz="4" w:space="0" w:color="000000"/>
              <w:bottom w:val="single" w:sz="4" w:space="0" w:color="000000"/>
              <w:right w:val="single" w:sz="4" w:space="0" w:color="000000"/>
            </w:tcBorders>
          </w:tcPr>
          <w:p w14:paraId="09445FAC" w14:textId="3D565E96" w:rsidR="00FD350B" w:rsidRDefault="00FD350B" w:rsidP="00FF47E6">
            <w:pPr>
              <w:spacing w:after="59" w:line="239" w:lineRule="auto"/>
              <w:jc w:val="both"/>
              <w:rPr>
                <w:rFonts w:ascii="Arial" w:eastAsia="Arial" w:hAnsi="Arial" w:cs="Arial"/>
                <w:b/>
              </w:rPr>
            </w:pPr>
            <w:r>
              <w:rPr>
                <w:rFonts w:ascii="Arial" w:eastAsia="Arial" w:hAnsi="Arial" w:cs="Arial"/>
                <w:b/>
              </w:rPr>
              <w:t>Provide 1:1 counselling, yoga &amp; Lego therapy sessions for vulnerable pupils led by skilled and experienced professionals both within school</w:t>
            </w:r>
            <w:r w:rsidR="007F4D14">
              <w:rPr>
                <w:rFonts w:ascii="Arial" w:eastAsia="Arial" w:hAnsi="Arial" w:cs="Arial"/>
                <w:b/>
              </w:rPr>
              <w:t>.</w:t>
            </w:r>
          </w:p>
          <w:p w14:paraId="7CCD6007" w14:textId="77777777" w:rsidR="00FD350B" w:rsidRDefault="00FD350B" w:rsidP="00FF47E6">
            <w:pPr>
              <w:spacing w:after="59" w:line="239" w:lineRule="auto"/>
              <w:jc w:val="both"/>
              <w:rPr>
                <w:rFonts w:ascii="Arial" w:eastAsia="Arial" w:hAnsi="Arial" w:cs="Arial"/>
                <w:b/>
              </w:rPr>
            </w:pPr>
          </w:p>
          <w:p w14:paraId="40660191" w14:textId="3C675B4D" w:rsidR="00FD350B" w:rsidRDefault="00FD350B" w:rsidP="00FF47E6">
            <w:pPr>
              <w:spacing w:after="59" w:line="239" w:lineRule="auto"/>
              <w:jc w:val="both"/>
              <w:rPr>
                <w:rFonts w:ascii="Arial" w:eastAsia="Arial" w:hAnsi="Arial" w:cs="Arial"/>
                <w:b/>
              </w:rPr>
            </w:pPr>
            <w:r>
              <w:rPr>
                <w:rFonts w:ascii="Arial" w:eastAsia="Arial" w:hAnsi="Arial" w:cs="Arial"/>
                <w:b/>
              </w:rPr>
              <w:t>Train Wellbeing Champions for each year group through One Goal.</w:t>
            </w:r>
          </w:p>
          <w:p w14:paraId="30DBD513" w14:textId="77777777" w:rsidR="00FD350B" w:rsidRDefault="00FD350B" w:rsidP="00FF47E6">
            <w:pPr>
              <w:spacing w:after="59" w:line="239" w:lineRule="auto"/>
              <w:jc w:val="both"/>
              <w:rPr>
                <w:rFonts w:ascii="Arial" w:eastAsia="Arial" w:hAnsi="Arial" w:cs="Arial"/>
                <w:b/>
              </w:rPr>
            </w:pPr>
          </w:p>
          <w:p w14:paraId="552A73F7" w14:textId="2806757F" w:rsidR="00FD350B" w:rsidRDefault="00FD350B" w:rsidP="00FF47E6">
            <w:pPr>
              <w:spacing w:after="59" w:line="239" w:lineRule="auto"/>
              <w:jc w:val="both"/>
              <w:rPr>
                <w:rFonts w:ascii="Arial" w:eastAsia="Arial" w:hAnsi="Arial" w:cs="Arial"/>
                <w:b/>
              </w:rPr>
            </w:pPr>
            <w:r>
              <w:rPr>
                <w:rFonts w:ascii="Arial" w:eastAsia="Arial" w:hAnsi="Arial" w:cs="Arial"/>
                <w:b/>
              </w:rPr>
              <w:t>Embed Zumos so children can communicate wellbeing needs to staff each morning.</w:t>
            </w:r>
          </w:p>
          <w:p w14:paraId="2AFF4C42" w14:textId="77777777" w:rsidR="00FD350B" w:rsidRDefault="00FD350B" w:rsidP="00FF47E6">
            <w:pPr>
              <w:spacing w:after="59" w:line="239" w:lineRule="auto"/>
              <w:jc w:val="both"/>
              <w:rPr>
                <w:rFonts w:ascii="Arial" w:eastAsia="Arial" w:hAnsi="Arial" w:cs="Arial"/>
                <w:b/>
              </w:rPr>
            </w:pPr>
          </w:p>
          <w:p w14:paraId="4135A941" w14:textId="3C7BB29B" w:rsidR="00FD350B" w:rsidRDefault="00084763" w:rsidP="00FF47E6">
            <w:pPr>
              <w:spacing w:after="59" w:line="239" w:lineRule="auto"/>
              <w:jc w:val="both"/>
              <w:rPr>
                <w:rFonts w:ascii="Arial" w:eastAsia="Arial" w:hAnsi="Arial" w:cs="Arial"/>
                <w:b/>
              </w:rPr>
            </w:pPr>
            <w:r>
              <w:rPr>
                <w:rFonts w:ascii="Arial" w:eastAsia="Arial" w:hAnsi="Arial" w:cs="Arial"/>
                <w:b/>
              </w:rPr>
              <w:t>Parental engagement workshops</w:t>
            </w:r>
            <w:r w:rsidR="007F4D14">
              <w:rPr>
                <w:rFonts w:ascii="Arial" w:eastAsia="Arial" w:hAnsi="Arial" w:cs="Arial"/>
                <w:b/>
              </w:rPr>
              <w:t>.</w:t>
            </w:r>
          </w:p>
          <w:p w14:paraId="7E5DF701" w14:textId="77777777" w:rsidR="00FD350B" w:rsidRDefault="00FD350B" w:rsidP="00FF47E6">
            <w:pPr>
              <w:spacing w:after="59" w:line="239" w:lineRule="auto"/>
              <w:jc w:val="both"/>
              <w:rPr>
                <w:rFonts w:ascii="Arial" w:eastAsia="Arial" w:hAnsi="Arial" w:cs="Arial"/>
                <w:b/>
              </w:rPr>
            </w:pPr>
          </w:p>
          <w:p w14:paraId="7FC0BE41" w14:textId="1FB3607C" w:rsidR="00FD350B" w:rsidRDefault="00FD350B" w:rsidP="00FF47E6">
            <w:pPr>
              <w:spacing w:after="59" w:line="239" w:lineRule="auto"/>
              <w:jc w:val="both"/>
              <w:rPr>
                <w:rFonts w:ascii="Arial" w:eastAsia="Arial" w:hAnsi="Arial" w:cs="Arial"/>
                <w:b/>
              </w:rPr>
            </w:pPr>
            <w:r>
              <w:rPr>
                <w:rFonts w:ascii="Arial" w:eastAsia="Arial" w:hAnsi="Arial" w:cs="Arial"/>
                <w:b/>
              </w:rPr>
              <w:t>Provide a range of extra-curricular activities that focus in health and wellbeing.</w:t>
            </w:r>
          </w:p>
          <w:p w14:paraId="74741EA3" w14:textId="77777777" w:rsidR="00FD350B" w:rsidRDefault="00FD350B" w:rsidP="00FF47E6">
            <w:pPr>
              <w:spacing w:after="59" w:line="239" w:lineRule="auto"/>
              <w:jc w:val="both"/>
              <w:rPr>
                <w:rFonts w:ascii="Arial" w:eastAsia="Arial" w:hAnsi="Arial" w:cs="Arial"/>
                <w:b/>
              </w:rPr>
            </w:pPr>
          </w:p>
          <w:p w14:paraId="120F77CB" w14:textId="7D6BC526" w:rsidR="00FD350B" w:rsidRDefault="00FD350B" w:rsidP="00FF47E6">
            <w:pPr>
              <w:spacing w:after="59" w:line="239" w:lineRule="auto"/>
              <w:jc w:val="both"/>
              <w:rPr>
                <w:rFonts w:ascii="Arial" w:eastAsia="Arial" w:hAnsi="Arial" w:cs="Arial"/>
                <w:b/>
              </w:rPr>
            </w:pPr>
            <w:r>
              <w:rPr>
                <w:rFonts w:ascii="Arial" w:eastAsia="Arial" w:hAnsi="Arial" w:cs="Arial"/>
                <w:b/>
              </w:rPr>
              <w:t>Provide free spaces to disadvantaged pupils at holiday camps.</w:t>
            </w:r>
          </w:p>
          <w:p w14:paraId="14276DA4" w14:textId="77777777" w:rsidR="00FD350B" w:rsidRDefault="00FD350B" w:rsidP="00FF47E6">
            <w:pPr>
              <w:spacing w:after="59" w:line="239" w:lineRule="auto"/>
              <w:jc w:val="both"/>
              <w:rPr>
                <w:rFonts w:ascii="Arial" w:eastAsia="Arial" w:hAnsi="Arial" w:cs="Arial"/>
                <w:b/>
              </w:rPr>
            </w:pPr>
          </w:p>
          <w:p w14:paraId="444EAB34" w14:textId="207B78E1" w:rsidR="00FD350B" w:rsidRDefault="00FD350B" w:rsidP="00FF47E6">
            <w:pPr>
              <w:spacing w:after="59" w:line="239" w:lineRule="auto"/>
              <w:jc w:val="both"/>
              <w:rPr>
                <w:rFonts w:ascii="Arial" w:eastAsia="Arial" w:hAnsi="Arial" w:cs="Arial"/>
                <w:b/>
              </w:rPr>
            </w:pPr>
            <w:r>
              <w:rPr>
                <w:rFonts w:ascii="Arial" w:eastAsia="Arial" w:hAnsi="Arial" w:cs="Arial"/>
                <w:b/>
              </w:rPr>
              <w:lastRenderedPageBreak/>
              <w:t>Implement and embed Inclusive Attendance CPD for all staff to improve attendance rates.</w:t>
            </w:r>
          </w:p>
          <w:p w14:paraId="4C31A398" w14:textId="77777777" w:rsidR="0077124F" w:rsidRDefault="0077124F" w:rsidP="00FF47E6">
            <w:pPr>
              <w:spacing w:after="59" w:line="239" w:lineRule="auto"/>
              <w:jc w:val="both"/>
              <w:rPr>
                <w:rFonts w:ascii="Arial" w:eastAsia="Arial" w:hAnsi="Arial" w:cs="Arial"/>
                <w:b/>
              </w:rPr>
            </w:pPr>
          </w:p>
          <w:p w14:paraId="573EFD39" w14:textId="707FBE72" w:rsidR="0077124F" w:rsidRDefault="0077124F" w:rsidP="00FF47E6">
            <w:pPr>
              <w:spacing w:after="59" w:line="239" w:lineRule="auto"/>
              <w:jc w:val="both"/>
              <w:rPr>
                <w:rFonts w:ascii="Arial" w:eastAsia="Arial" w:hAnsi="Arial" w:cs="Arial"/>
                <w:b/>
              </w:rPr>
            </w:pPr>
            <w:r>
              <w:rPr>
                <w:rFonts w:ascii="Arial" w:eastAsia="Arial" w:hAnsi="Arial" w:cs="Arial"/>
                <w:b/>
              </w:rPr>
              <w:t xml:space="preserve">Implement the OPAL programme to develop </w:t>
            </w:r>
            <w:r w:rsidR="007D18AD">
              <w:rPr>
                <w:rFonts w:ascii="Arial" w:eastAsia="Arial" w:hAnsi="Arial" w:cs="Arial"/>
                <w:b/>
              </w:rPr>
              <w:t>play, impacting on health and wellbeing</w:t>
            </w:r>
            <w:r w:rsidR="007F4D14">
              <w:rPr>
                <w:rFonts w:ascii="Arial" w:eastAsia="Arial" w:hAnsi="Arial" w:cs="Arial"/>
                <w:b/>
              </w:rPr>
              <w:t>.</w:t>
            </w:r>
          </w:p>
          <w:p w14:paraId="2AC8CE2B" w14:textId="77777777" w:rsidR="00D465AB" w:rsidRDefault="00D465AB" w:rsidP="00FF47E6">
            <w:pPr>
              <w:spacing w:after="59" w:line="239" w:lineRule="auto"/>
              <w:jc w:val="both"/>
              <w:rPr>
                <w:rFonts w:ascii="Arial" w:eastAsia="Arial" w:hAnsi="Arial" w:cs="Arial"/>
                <w:b/>
              </w:rPr>
            </w:pPr>
          </w:p>
          <w:p w14:paraId="1CCC226B" w14:textId="77777777" w:rsidR="00404FF1" w:rsidRDefault="00387037" w:rsidP="00FF47E6">
            <w:pPr>
              <w:spacing w:after="59" w:line="239" w:lineRule="auto"/>
              <w:jc w:val="both"/>
              <w:rPr>
                <w:rFonts w:ascii="Arial" w:eastAsia="Arial" w:hAnsi="Arial" w:cs="Arial"/>
                <w:b/>
              </w:rPr>
            </w:pPr>
            <w:r>
              <w:rPr>
                <w:rFonts w:ascii="Arial" w:eastAsia="Arial" w:hAnsi="Arial" w:cs="Arial"/>
                <w:b/>
              </w:rPr>
              <w:t>S</w:t>
            </w:r>
            <w:r w:rsidR="00D465AB">
              <w:rPr>
                <w:rFonts w:ascii="Arial" w:eastAsia="Arial" w:hAnsi="Arial" w:cs="Arial"/>
                <w:b/>
              </w:rPr>
              <w:t>ubsidise the costs of all cultural capital opportunities</w:t>
            </w:r>
            <w:r w:rsidR="00F1712E">
              <w:rPr>
                <w:rFonts w:ascii="Arial" w:eastAsia="Arial" w:hAnsi="Arial" w:cs="Arial"/>
                <w:b/>
              </w:rPr>
              <w:t>.</w:t>
            </w:r>
          </w:p>
          <w:p w14:paraId="6C39F34E" w14:textId="77777777" w:rsidR="00F1712E" w:rsidRDefault="00F1712E" w:rsidP="00FF47E6">
            <w:pPr>
              <w:spacing w:after="59" w:line="239" w:lineRule="auto"/>
              <w:jc w:val="both"/>
              <w:rPr>
                <w:rFonts w:ascii="Arial" w:eastAsia="Arial" w:hAnsi="Arial" w:cs="Arial"/>
                <w:b/>
              </w:rPr>
            </w:pPr>
          </w:p>
          <w:p w14:paraId="45A40087" w14:textId="2865A337" w:rsidR="00F1712E" w:rsidRPr="008311EA" w:rsidRDefault="00F1712E" w:rsidP="00FF47E6">
            <w:pPr>
              <w:spacing w:after="59" w:line="239" w:lineRule="auto"/>
              <w:jc w:val="both"/>
              <w:rPr>
                <w:rFonts w:ascii="Arial" w:eastAsia="Arial" w:hAnsi="Arial" w:cs="Arial"/>
                <w:b/>
              </w:rPr>
            </w:pPr>
            <w:r>
              <w:rPr>
                <w:rFonts w:ascii="Arial" w:eastAsia="Arial" w:hAnsi="Arial" w:cs="Arial"/>
                <w:b/>
              </w:rPr>
              <w:t>Whole school swimming lessons.</w:t>
            </w:r>
          </w:p>
        </w:tc>
        <w:tc>
          <w:tcPr>
            <w:tcW w:w="9639" w:type="dxa"/>
            <w:tcBorders>
              <w:top w:val="nil"/>
              <w:left w:val="single" w:sz="4" w:space="0" w:color="000000"/>
              <w:bottom w:val="single" w:sz="4" w:space="0" w:color="000000"/>
              <w:right w:val="single" w:sz="4" w:space="0" w:color="000000"/>
            </w:tcBorders>
          </w:tcPr>
          <w:p w14:paraId="3FB5237E" w14:textId="77777777" w:rsidR="00404FF1" w:rsidRDefault="00FD350B" w:rsidP="00FF47E6">
            <w:pPr>
              <w:spacing w:after="61" w:line="238" w:lineRule="auto"/>
              <w:jc w:val="both"/>
            </w:pPr>
            <w:r>
              <w:rPr>
                <w:rFonts w:ascii="Arial" w:eastAsia="Arial" w:hAnsi="Arial" w:cs="Arial"/>
                <w:color w:val="0D0D0D"/>
              </w:rPr>
              <w:lastRenderedPageBreak/>
              <w:t xml:space="preserve">There is evidence to suggest that targeted school-based interventions have led to improvements in wellbeing and mental health, yielding reduced levels of school exclusion by 31% and improved pupil attainment (Banerjee et al., 2014)  </w:t>
            </w:r>
          </w:p>
          <w:p w14:paraId="231F7A8F" w14:textId="77777777" w:rsidR="00404FF1" w:rsidRDefault="00FD350B" w:rsidP="00FF47E6">
            <w:pPr>
              <w:spacing w:after="43"/>
              <w:ind w:left="34"/>
              <w:jc w:val="both"/>
            </w:pPr>
            <w:r>
              <w:rPr>
                <w:rFonts w:ascii="Arial" w:eastAsia="Arial" w:hAnsi="Arial" w:cs="Arial"/>
                <w:color w:val="0D0D0D"/>
              </w:rPr>
              <w:t xml:space="preserve"> </w:t>
            </w:r>
          </w:p>
          <w:p w14:paraId="09AD7501" w14:textId="486830FB" w:rsidR="00404FF1" w:rsidRDefault="00FD350B" w:rsidP="00FF47E6">
            <w:pPr>
              <w:spacing w:after="79" w:line="239" w:lineRule="auto"/>
              <w:ind w:left="34"/>
              <w:jc w:val="both"/>
              <w:rPr>
                <w:rFonts w:ascii="Arial" w:eastAsia="Arial" w:hAnsi="Arial" w:cs="Arial"/>
                <w:color w:val="0D0D0D"/>
              </w:rPr>
            </w:pPr>
            <w:r>
              <w:rPr>
                <w:rFonts w:ascii="Arial" w:eastAsia="Arial" w:hAnsi="Arial" w:cs="Arial"/>
                <w:color w:val="0D0D0D"/>
              </w:rPr>
              <w:t xml:space="preserve">Research indicates that school-based counselling is perceived by children and pastoral care staff as a highly accessible, </w:t>
            </w:r>
            <w:r w:rsidR="007F4D14">
              <w:rPr>
                <w:rFonts w:ascii="Arial" w:eastAsia="Arial" w:hAnsi="Arial" w:cs="Arial"/>
                <w:color w:val="0D0D0D"/>
              </w:rPr>
              <w:t>non stigmatising</w:t>
            </w:r>
            <w:r>
              <w:rPr>
                <w:rFonts w:ascii="Arial" w:eastAsia="Arial" w:hAnsi="Arial" w:cs="Arial"/>
                <w:color w:val="0D0D0D"/>
              </w:rPr>
              <w:t xml:space="preserve"> and effective form of early intervention for reducing psychological distress (Cooper, 2009)  </w:t>
            </w:r>
          </w:p>
          <w:p w14:paraId="5555B63F" w14:textId="77777777" w:rsidR="00603B7B" w:rsidRPr="00046A1D" w:rsidRDefault="00603B7B" w:rsidP="00FF47E6">
            <w:pPr>
              <w:spacing w:after="79" w:line="239" w:lineRule="auto"/>
              <w:ind w:left="34"/>
              <w:jc w:val="both"/>
              <w:rPr>
                <w:rFonts w:ascii="Arial" w:eastAsia="Arial" w:hAnsi="Arial" w:cs="Arial"/>
                <w:b/>
                <w:bCs/>
                <w:color w:val="0D0D0D"/>
              </w:rPr>
            </w:pPr>
          </w:p>
          <w:p w14:paraId="53C7AF27" w14:textId="759F5E34" w:rsidR="00603B7B" w:rsidRPr="00046A1D" w:rsidRDefault="00603B7B" w:rsidP="00FF47E6">
            <w:pPr>
              <w:spacing w:after="79" w:line="239" w:lineRule="auto"/>
              <w:ind w:left="34"/>
              <w:jc w:val="both"/>
              <w:rPr>
                <w:rFonts w:ascii="Arial" w:eastAsia="Arial" w:hAnsi="Arial" w:cs="Arial"/>
                <w:b/>
                <w:bCs/>
                <w:color w:val="0D0D0D"/>
              </w:rPr>
            </w:pPr>
            <w:r w:rsidRPr="00046A1D">
              <w:rPr>
                <w:rFonts w:ascii="Arial" w:eastAsia="Arial" w:hAnsi="Arial" w:cs="Arial"/>
                <w:b/>
                <w:bCs/>
                <w:color w:val="0D0D0D"/>
              </w:rPr>
              <w:t>Parental Engagement – EEF</w:t>
            </w:r>
          </w:p>
          <w:p w14:paraId="03418785" w14:textId="0D8B3506" w:rsidR="00603B7B" w:rsidRPr="00046A1D" w:rsidRDefault="00603B7B" w:rsidP="00FF47E6">
            <w:pPr>
              <w:spacing w:after="79" w:line="239" w:lineRule="auto"/>
              <w:ind w:left="34"/>
              <w:jc w:val="both"/>
              <w:rPr>
                <w:rFonts w:ascii="Arial" w:hAnsi="Arial" w:cs="Arial"/>
              </w:rPr>
            </w:pPr>
            <w:r w:rsidRPr="00046A1D">
              <w:rPr>
                <w:rFonts w:ascii="Arial" w:hAnsi="Arial" w:cs="Arial"/>
              </w:rPr>
              <w:t>Parental engagement has a positive impact on average of 4 months’ additional progress.</w:t>
            </w:r>
          </w:p>
          <w:p w14:paraId="6562C5E9" w14:textId="243E889B" w:rsidR="00603B7B" w:rsidRPr="00046A1D" w:rsidRDefault="00EF488A" w:rsidP="00FF47E6">
            <w:pPr>
              <w:spacing w:after="79" w:line="239" w:lineRule="auto"/>
              <w:ind w:left="34"/>
              <w:jc w:val="both"/>
              <w:rPr>
                <w:rFonts w:ascii="Arial" w:hAnsi="Arial" w:cs="Arial"/>
              </w:rPr>
            </w:pPr>
            <w:hyperlink r:id="rId150" w:history="1">
              <w:r w:rsidR="00046A1D" w:rsidRPr="00046A1D">
                <w:rPr>
                  <w:rStyle w:val="Hyperlink"/>
                  <w:rFonts w:ascii="Arial" w:hAnsi="Arial" w:cs="Arial"/>
                </w:rPr>
                <w:t>https://educationendowmentfoundation.org.uk/education-evidence/teaching-learning-toolkit/parental-engagement</w:t>
              </w:r>
            </w:hyperlink>
            <w:r w:rsidR="00046A1D" w:rsidRPr="00046A1D">
              <w:rPr>
                <w:rFonts w:ascii="Arial" w:hAnsi="Arial" w:cs="Arial"/>
              </w:rPr>
              <w:t xml:space="preserve"> </w:t>
            </w:r>
          </w:p>
          <w:p w14:paraId="5D3E9937" w14:textId="77777777" w:rsidR="00404FF1" w:rsidRDefault="00FD350B" w:rsidP="00FF47E6">
            <w:pPr>
              <w:ind w:left="34"/>
              <w:jc w:val="both"/>
              <w:rPr>
                <w:rFonts w:ascii="Arial" w:eastAsia="Arial" w:hAnsi="Arial" w:cs="Arial"/>
                <w:color w:val="0D0D0D"/>
                <w:sz w:val="24"/>
              </w:rPr>
            </w:pPr>
            <w:r>
              <w:rPr>
                <w:rFonts w:ascii="Arial" w:eastAsia="Arial" w:hAnsi="Arial" w:cs="Arial"/>
                <w:color w:val="0D0D0D"/>
                <w:sz w:val="24"/>
              </w:rPr>
              <w:t xml:space="preserve"> </w:t>
            </w:r>
          </w:p>
          <w:p w14:paraId="5E6E4B8D" w14:textId="77777777" w:rsidR="00AD41B7" w:rsidRDefault="00AD41B7" w:rsidP="00FF47E6">
            <w:pPr>
              <w:ind w:left="34"/>
              <w:jc w:val="both"/>
            </w:pPr>
          </w:p>
        </w:tc>
        <w:tc>
          <w:tcPr>
            <w:tcW w:w="1671" w:type="dxa"/>
            <w:tcBorders>
              <w:top w:val="nil"/>
              <w:left w:val="single" w:sz="4" w:space="0" w:color="000000"/>
              <w:bottom w:val="single" w:sz="4" w:space="0" w:color="000000"/>
              <w:right w:val="single" w:sz="4" w:space="0" w:color="000000"/>
            </w:tcBorders>
          </w:tcPr>
          <w:p w14:paraId="48555629" w14:textId="77777777" w:rsidR="00404FF1" w:rsidRDefault="00404FF1" w:rsidP="00FF47E6">
            <w:pPr>
              <w:jc w:val="both"/>
            </w:pPr>
          </w:p>
        </w:tc>
      </w:tr>
    </w:tbl>
    <w:p w14:paraId="2969DE31" w14:textId="5ACBB176" w:rsidR="00404FF1" w:rsidRDefault="00FD350B">
      <w:pPr>
        <w:spacing w:after="44"/>
      </w:pPr>
      <w:r>
        <w:rPr>
          <w:rFonts w:ascii="Arial" w:eastAsia="Arial" w:hAnsi="Arial" w:cs="Arial"/>
          <w:b/>
          <w:color w:val="104F75"/>
          <w:sz w:val="28"/>
        </w:rPr>
        <w:t xml:space="preserve"> </w:t>
      </w:r>
    </w:p>
    <w:p w14:paraId="2F7DD978" w14:textId="47F55298" w:rsidR="00FD350B" w:rsidRDefault="00FD350B">
      <w:pPr>
        <w:spacing w:after="247"/>
        <w:ind w:left="-5" w:hanging="10"/>
        <w:rPr>
          <w:rFonts w:ascii="Arial" w:eastAsia="Arial" w:hAnsi="Arial" w:cs="Arial"/>
          <w:b/>
          <w:color w:val="104F75"/>
          <w:sz w:val="28"/>
        </w:rPr>
      </w:pPr>
      <w:r>
        <w:rPr>
          <w:rFonts w:ascii="Arial" w:eastAsia="Arial" w:hAnsi="Arial" w:cs="Arial"/>
          <w:b/>
          <w:color w:val="104F75"/>
          <w:sz w:val="28"/>
        </w:rPr>
        <w:t>Total budgeted cost: £</w:t>
      </w:r>
      <w:r w:rsidR="00EF488A" w:rsidRPr="00EF488A">
        <w:rPr>
          <w:rFonts w:ascii="Arial" w:eastAsia="Arial" w:hAnsi="Arial" w:cs="Arial"/>
          <w:b/>
          <w:color w:val="104F75"/>
          <w:sz w:val="28"/>
        </w:rPr>
        <w:t>159,945</w:t>
      </w:r>
      <w:r w:rsidR="00EF488A">
        <w:rPr>
          <w:rFonts w:ascii="Arial" w:eastAsia="Arial" w:hAnsi="Arial" w:cs="Arial"/>
          <w:b/>
          <w:color w:val="104F75"/>
          <w:sz w:val="28"/>
        </w:rPr>
        <w:t>.60</w:t>
      </w:r>
    </w:p>
    <w:p w14:paraId="5D7DCD60" w14:textId="5ACAC1E8" w:rsidR="00404FF1" w:rsidRDefault="00FD350B">
      <w:pPr>
        <w:spacing w:after="247"/>
        <w:ind w:left="-5" w:hanging="10"/>
        <w:rPr>
          <w:rFonts w:ascii="Arial" w:eastAsia="Arial" w:hAnsi="Arial" w:cs="Arial"/>
          <w:color w:val="0D0D0D"/>
          <w:sz w:val="24"/>
        </w:rPr>
      </w:pPr>
      <w:r>
        <w:rPr>
          <w:rFonts w:ascii="Arial" w:eastAsia="Arial" w:hAnsi="Arial" w:cs="Arial"/>
          <w:color w:val="0D0D0D"/>
          <w:sz w:val="24"/>
        </w:rPr>
        <w:t xml:space="preserve"> </w:t>
      </w:r>
    </w:p>
    <w:p w14:paraId="6EDBC3F7" w14:textId="77777777" w:rsidR="00FD350B" w:rsidRDefault="00FD350B">
      <w:pPr>
        <w:spacing w:after="247"/>
        <w:ind w:left="-5" w:hanging="10"/>
        <w:rPr>
          <w:rFonts w:ascii="Arial" w:eastAsia="Arial" w:hAnsi="Arial" w:cs="Arial"/>
          <w:color w:val="0D0D0D"/>
          <w:sz w:val="24"/>
        </w:rPr>
      </w:pPr>
    </w:p>
    <w:p w14:paraId="2ADA37F1" w14:textId="77777777" w:rsidR="00FD350B" w:rsidRDefault="00FD350B">
      <w:pPr>
        <w:spacing w:after="247"/>
        <w:ind w:left="-5" w:hanging="10"/>
        <w:rPr>
          <w:rFonts w:ascii="Arial" w:eastAsia="Arial" w:hAnsi="Arial" w:cs="Arial"/>
          <w:color w:val="0D0D0D"/>
          <w:sz w:val="24"/>
        </w:rPr>
      </w:pPr>
    </w:p>
    <w:p w14:paraId="083DC67D" w14:textId="77777777" w:rsidR="00FD350B" w:rsidRDefault="00FD350B">
      <w:pPr>
        <w:spacing w:after="247"/>
        <w:ind w:left="-5" w:hanging="10"/>
        <w:rPr>
          <w:rFonts w:ascii="Arial" w:eastAsia="Arial" w:hAnsi="Arial" w:cs="Arial"/>
          <w:color w:val="0D0D0D"/>
          <w:sz w:val="24"/>
        </w:rPr>
      </w:pPr>
    </w:p>
    <w:p w14:paraId="6DB900D7" w14:textId="77777777" w:rsidR="00FD350B" w:rsidRDefault="00FD350B">
      <w:pPr>
        <w:spacing w:after="247"/>
        <w:ind w:left="-5" w:hanging="10"/>
        <w:rPr>
          <w:rFonts w:ascii="Arial" w:eastAsia="Arial" w:hAnsi="Arial" w:cs="Arial"/>
          <w:color w:val="0D0D0D"/>
          <w:sz w:val="24"/>
        </w:rPr>
      </w:pPr>
    </w:p>
    <w:p w14:paraId="5AE1E935" w14:textId="77777777" w:rsidR="00FD350B" w:rsidRDefault="00FD350B" w:rsidP="008311EA">
      <w:pPr>
        <w:spacing w:after="247"/>
      </w:pPr>
    </w:p>
    <w:p w14:paraId="3E3CB1F8" w14:textId="77777777" w:rsidR="00404FF1" w:rsidRDefault="00FD350B">
      <w:pPr>
        <w:pStyle w:val="Heading1"/>
        <w:ind w:left="-5"/>
      </w:pPr>
      <w:r>
        <w:lastRenderedPageBreak/>
        <w:t xml:space="preserve">Part B: Review of outcomes in the previous academic year </w:t>
      </w:r>
    </w:p>
    <w:p w14:paraId="3984459F" w14:textId="77777777" w:rsidR="00404FF1" w:rsidRDefault="00FD350B">
      <w:pPr>
        <w:pStyle w:val="Heading2"/>
        <w:ind w:left="-5"/>
      </w:pPr>
      <w:r>
        <w:t xml:space="preserve">Pupil premium strategy outcomes </w:t>
      </w:r>
    </w:p>
    <w:p w14:paraId="226FA607" w14:textId="77777777" w:rsidR="00404FF1" w:rsidRDefault="00FD350B">
      <w:pPr>
        <w:spacing w:after="4"/>
        <w:ind w:left="-5" w:hanging="10"/>
        <w:rPr>
          <w:rFonts w:ascii="Arial" w:eastAsia="Arial" w:hAnsi="Arial" w:cs="Arial"/>
          <w:b/>
          <w:color w:val="0D0D0D"/>
          <w:sz w:val="24"/>
        </w:rPr>
      </w:pPr>
      <w:r>
        <w:rPr>
          <w:rFonts w:ascii="Arial" w:eastAsia="Arial" w:hAnsi="Arial" w:cs="Arial"/>
          <w:b/>
          <w:color w:val="0D0D0D"/>
          <w:sz w:val="24"/>
        </w:rPr>
        <w:t xml:space="preserve">This details the impact that our pupil premium activity had on pupils in the 2022 to 2023 academic year.  </w:t>
      </w:r>
    </w:p>
    <w:p w14:paraId="4263A31D" w14:textId="77777777" w:rsidR="00404FF1" w:rsidRDefault="00404FF1" w:rsidP="008311EA">
      <w:pPr>
        <w:spacing w:after="0"/>
        <w:ind w:right="1113"/>
      </w:pPr>
    </w:p>
    <w:tbl>
      <w:tblPr>
        <w:tblStyle w:val="TableGrid"/>
        <w:tblW w:w="13295" w:type="dxa"/>
        <w:tblInd w:w="5" w:type="dxa"/>
        <w:tblCellMar>
          <w:top w:w="7" w:type="dxa"/>
          <w:left w:w="110" w:type="dxa"/>
          <w:right w:w="77" w:type="dxa"/>
        </w:tblCellMar>
        <w:tblLook w:val="04A0" w:firstRow="1" w:lastRow="0" w:firstColumn="1" w:lastColumn="0" w:noHBand="0" w:noVBand="1"/>
      </w:tblPr>
      <w:tblGrid>
        <w:gridCol w:w="14398"/>
      </w:tblGrid>
      <w:tr w:rsidR="00404FF1" w14:paraId="29881C39" w14:textId="77777777" w:rsidTr="00791EAD">
        <w:trPr>
          <w:trHeight w:val="43"/>
        </w:trPr>
        <w:tc>
          <w:tcPr>
            <w:tcW w:w="13295" w:type="dxa"/>
            <w:tcBorders>
              <w:top w:val="single" w:sz="4" w:space="0" w:color="000000"/>
              <w:left w:val="single" w:sz="4" w:space="0" w:color="000000"/>
              <w:bottom w:val="single" w:sz="4" w:space="0" w:color="000000"/>
              <w:right w:val="single" w:sz="4" w:space="0" w:color="000000"/>
            </w:tcBorders>
          </w:tcPr>
          <w:p w14:paraId="47BCA88D" w14:textId="77777777" w:rsidR="00680AF0" w:rsidRPr="00117B06" w:rsidRDefault="00680AF0">
            <w:pPr>
              <w:rPr>
                <w:b/>
                <w:bCs/>
                <w:color w:val="C00000"/>
                <w:sz w:val="40"/>
                <w:szCs w:val="40"/>
              </w:rPr>
            </w:pPr>
            <w:r w:rsidRPr="00117B06">
              <w:rPr>
                <w:b/>
                <w:bCs/>
                <w:color w:val="C00000"/>
                <w:sz w:val="40"/>
                <w:szCs w:val="40"/>
              </w:rPr>
              <w:t>EYFS:</w:t>
            </w:r>
          </w:p>
          <w:p w14:paraId="52315022" w14:textId="14A41CE1" w:rsidR="00680AF0" w:rsidRDefault="0074525A" w:rsidP="0074525A">
            <w:pPr>
              <w:jc w:val="center"/>
            </w:pPr>
            <w:r>
              <w:rPr>
                <w:noProof/>
              </w:rPr>
              <w:drawing>
                <wp:inline distT="0" distB="0" distL="0" distR="0" wp14:anchorId="76F4AA51" wp14:editId="2336E9AD">
                  <wp:extent cx="8858250" cy="2847975"/>
                  <wp:effectExtent l="0" t="0" r="0" b="9525"/>
                  <wp:docPr id="168150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0741" name=""/>
                          <pic:cNvPicPr/>
                        </pic:nvPicPr>
                        <pic:blipFill>
                          <a:blip r:embed="rId151"/>
                          <a:stretch>
                            <a:fillRect/>
                          </a:stretch>
                        </pic:blipFill>
                        <pic:spPr>
                          <a:xfrm>
                            <a:off x="0" y="0"/>
                            <a:ext cx="8858250" cy="2847975"/>
                          </a:xfrm>
                          <a:prstGeom prst="rect">
                            <a:avLst/>
                          </a:prstGeom>
                        </pic:spPr>
                      </pic:pic>
                    </a:graphicData>
                  </a:graphic>
                </wp:inline>
              </w:drawing>
            </w:r>
          </w:p>
          <w:p w14:paraId="10140F37" w14:textId="77777777" w:rsidR="00680AF0" w:rsidRDefault="00680AF0"/>
          <w:p w14:paraId="2E8EDFF4" w14:textId="3A324DB6" w:rsidR="00680AF0" w:rsidRDefault="00680AF0" w:rsidP="0074525A">
            <w:pPr>
              <w:jc w:val="center"/>
            </w:pPr>
            <w:r>
              <w:rPr>
                <w:noProof/>
              </w:rPr>
              <w:lastRenderedPageBreak/>
              <w:drawing>
                <wp:inline distT="0" distB="0" distL="0" distR="0" wp14:anchorId="36DC1031" wp14:editId="512B8EF8">
                  <wp:extent cx="8769350" cy="1750060"/>
                  <wp:effectExtent l="0" t="0" r="0" b="2540"/>
                  <wp:docPr id="103816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65161" name=""/>
                          <pic:cNvPicPr/>
                        </pic:nvPicPr>
                        <pic:blipFill>
                          <a:blip r:embed="rId152"/>
                          <a:stretch>
                            <a:fillRect/>
                          </a:stretch>
                        </pic:blipFill>
                        <pic:spPr>
                          <a:xfrm>
                            <a:off x="0" y="0"/>
                            <a:ext cx="8769350" cy="1750060"/>
                          </a:xfrm>
                          <a:prstGeom prst="rect">
                            <a:avLst/>
                          </a:prstGeom>
                        </pic:spPr>
                      </pic:pic>
                    </a:graphicData>
                  </a:graphic>
                </wp:inline>
              </w:drawing>
            </w:r>
          </w:p>
          <w:p w14:paraId="75C2C39E" w14:textId="77777777" w:rsidR="00680AF0" w:rsidRDefault="00680AF0"/>
          <w:p w14:paraId="25D31C06" w14:textId="77777777" w:rsidR="00680AF0" w:rsidRDefault="00680AF0"/>
          <w:p w14:paraId="3F842B94" w14:textId="77777777" w:rsidR="00680AF0" w:rsidRPr="00117B06" w:rsidRDefault="00680AF0">
            <w:pPr>
              <w:rPr>
                <w:b/>
                <w:bCs/>
                <w:color w:val="C00000"/>
                <w:sz w:val="40"/>
                <w:szCs w:val="40"/>
              </w:rPr>
            </w:pPr>
            <w:r w:rsidRPr="00117B06">
              <w:rPr>
                <w:b/>
                <w:bCs/>
                <w:color w:val="C00000"/>
                <w:sz w:val="40"/>
                <w:szCs w:val="40"/>
              </w:rPr>
              <w:t>KS1:</w:t>
            </w:r>
          </w:p>
          <w:p w14:paraId="301EE8FC" w14:textId="18DE9B1F" w:rsidR="00680AF0" w:rsidRDefault="000104CB" w:rsidP="00117B06">
            <w:pPr>
              <w:jc w:val="center"/>
              <w:rPr>
                <w:b/>
                <w:bCs/>
                <w:sz w:val="40"/>
                <w:szCs w:val="40"/>
              </w:rPr>
            </w:pPr>
            <w:r>
              <w:rPr>
                <w:noProof/>
              </w:rPr>
              <w:drawing>
                <wp:inline distT="0" distB="0" distL="0" distR="0" wp14:anchorId="2EF1BAEC" wp14:editId="0A9CAE3A">
                  <wp:extent cx="5781675" cy="2971800"/>
                  <wp:effectExtent l="0" t="0" r="9525" b="0"/>
                  <wp:docPr id="1119024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24531" name=""/>
                          <pic:cNvPicPr/>
                        </pic:nvPicPr>
                        <pic:blipFill>
                          <a:blip r:embed="rId153"/>
                          <a:stretch>
                            <a:fillRect/>
                          </a:stretch>
                        </pic:blipFill>
                        <pic:spPr>
                          <a:xfrm>
                            <a:off x="0" y="0"/>
                            <a:ext cx="5781675" cy="2971800"/>
                          </a:xfrm>
                          <a:prstGeom prst="rect">
                            <a:avLst/>
                          </a:prstGeom>
                        </pic:spPr>
                      </pic:pic>
                    </a:graphicData>
                  </a:graphic>
                </wp:inline>
              </w:drawing>
            </w:r>
          </w:p>
          <w:p w14:paraId="0561E7D7" w14:textId="76709E06" w:rsidR="000104CB" w:rsidRDefault="0031543A" w:rsidP="0031543A">
            <w:pPr>
              <w:jc w:val="center"/>
              <w:rPr>
                <w:b/>
                <w:bCs/>
                <w:sz w:val="40"/>
                <w:szCs w:val="40"/>
              </w:rPr>
            </w:pPr>
            <w:r>
              <w:rPr>
                <w:noProof/>
              </w:rPr>
              <w:lastRenderedPageBreak/>
              <w:drawing>
                <wp:inline distT="0" distB="0" distL="0" distR="0" wp14:anchorId="596B52C0" wp14:editId="4EC3749B">
                  <wp:extent cx="8991600" cy="1525270"/>
                  <wp:effectExtent l="0" t="0" r="0" b="0"/>
                  <wp:docPr id="702957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57212" name=""/>
                          <pic:cNvPicPr/>
                        </pic:nvPicPr>
                        <pic:blipFill>
                          <a:blip r:embed="rId154"/>
                          <a:stretch>
                            <a:fillRect/>
                          </a:stretch>
                        </pic:blipFill>
                        <pic:spPr>
                          <a:xfrm>
                            <a:off x="0" y="0"/>
                            <a:ext cx="8991600" cy="1525270"/>
                          </a:xfrm>
                          <a:prstGeom prst="rect">
                            <a:avLst/>
                          </a:prstGeom>
                        </pic:spPr>
                      </pic:pic>
                    </a:graphicData>
                  </a:graphic>
                </wp:inline>
              </w:drawing>
            </w:r>
          </w:p>
          <w:p w14:paraId="1D85F352" w14:textId="5CA35D6F" w:rsidR="000104CB" w:rsidRDefault="000104CB" w:rsidP="00117B06">
            <w:pPr>
              <w:jc w:val="center"/>
              <w:rPr>
                <w:b/>
                <w:bCs/>
                <w:sz w:val="40"/>
                <w:szCs w:val="40"/>
              </w:rPr>
            </w:pPr>
            <w:r>
              <w:rPr>
                <w:noProof/>
              </w:rPr>
              <w:drawing>
                <wp:inline distT="0" distB="0" distL="0" distR="0" wp14:anchorId="024464C9" wp14:editId="14DB375B">
                  <wp:extent cx="5867400" cy="2933700"/>
                  <wp:effectExtent l="0" t="0" r="0" b="0"/>
                  <wp:docPr id="2114672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72859" name=""/>
                          <pic:cNvPicPr/>
                        </pic:nvPicPr>
                        <pic:blipFill>
                          <a:blip r:embed="rId155"/>
                          <a:stretch>
                            <a:fillRect/>
                          </a:stretch>
                        </pic:blipFill>
                        <pic:spPr>
                          <a:xfrm>
                            <a:off x="0" y="0"/>
                            <a:ext cx="5867400" cy="2933700"/>
                          </a:xfrm>
                          <a:prstGeom prst="rect">
                            <a:avLst/>
                          </a:prstGeom>
                        </pic:spPr>
                      </pic:pic>
                    </a:graphicData>
                  </a:graphic>
                </wp:inline>
              </w:drawing>
            </w:r>
          </w:p>
          <w:p w14:paraId="2423FAB7" w14:textId="77777777" w:rsidR="000104CB" w:rsidRDefault="000104CB">
            <w:pPr>
              <w:rPr>
                <w:b/>
                <w:bCs/>
                <w:sz w:val="40"/>
                <w:szCs w:val="40"/>
              </w:rPr>
            </w:pPr>
          </w:p>
          <w:p w14:paraId="1288FE46" w14:textId="3CF84ED8" w:rsidR="000104CB" w:rsidRDefault="001F444F">
            <w:pPr>
              <w:rPr>
                <w:b/>
                <w:bCs/>
                <w:sz w:val="40"/>
                <w:szCs w:val="40"/>
              </w:rPr>
            </w:pPr>
            <w:r>
              <w:rPr>
                <w:noProof/>
              </w:rPr>
              <w:lastRenderedPageBreak/>
              <w:drawing>
                <wp:inline distT="0" distB="0" distL="0" distR="0" wp14:anchorId="1CF583E5" wp14:editId="145B73AB">
                  <wp:extent cx="9017000" cy="1575435"/>
                  <wp:effectExtent l="0" t="0" r="0" b="5715"/>
                  <wp:docPr id="104229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98822" name=""/>
                          <pic:cNvPicPr/>
                        </pic:nvPicPr>
                        <pic:blipFill>
                          <a:blip r:embed="rId156"/>
                          <a:stretch>
                            <a:fillRect/>
                          </a:stretch>
                        </pic:blipFill>
                        <pic:spPr>
                          <a:xfrm>
                            <a:off x="0" y="0"/>
                            <a:ext cx="9017000" cy="1575435"/>
                          </a:xfrm>
                          <a:prstGeom prst="rect">
                            <a:avLst/>
                          </a:prstGeom>
                        </pic:spPr>
                      </pic:pic>
                    </a:graphicData>
                  </a:graphic>
                </wp:inline>
              </w:drawing>
            </w:r>
          </w:p>
          <w:p w14:paraId="5AAABEEE" w14:textId="02DC346E" w:rsidR="00117B06" w:rsidRPr="0074525A" w:rsidRDefault="00117B06" w:rsidP="00553215">
            <w:pPr>
              <w:jc w:val="center"/>
              <w:rPr>
                <w:b/>
                <w:bCs/>
                <w:sz w:val="40"/>
                <w:szCs w:val="40"/>
              </w:rPr>
            </w:pPr>
            <w:r>
              <w:rPr>
                <w:noProof/>
              </w:rPr>
              <w:drawing>
                <wp:inline distT="0" distB="0" distL="0" distR="0" wp14:anchorId="54D40E91" wp14:editId="663FA9C4">
                  <wp:extent cx="5972175" cy="3152775"/>
                  <wp:effectExtent l="0" t="0" r="9525" b="9525"/>
                  <wp:docPr id="1953822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822993" name=""/>
                          <pic:cNvPicPr/>
                        </pic:nvPicPr>
                        <pic:blipFill>
                          <a:blip r:embed="rId157"/>
                          <a:stretch>
                            <a:fillRect/>
                          </a:stretch>
                        </pic:blipFill>
                        <pic:spPr>
                          <a:xfrm>
                            <a:off x="0" y="0"/>
                            <a:ext cx="5972175" cy="3152775"/>
                          </a:xfrm>
                          <a:prstGeom prst="rect">
                            <a:avLst/>
                          </a:prstGeom>
                        </pic:spPr>
                      </pic:pic>
                    </a:graphicData>
                  </a:graphic>
                </wp:inline>
              </w:drawing>
            </w:r>
          </w:p>
          <w:p w14:paraId="69F5520A" w14:textId="567C625A" w:rsidR="00680AF0" w:rsidRPr="0074525A" w:rsidRDefault="002E7BF4" w:rsidP="002E7BF4">
            <w:pPr>
              <w:jc w:val="center"/>
              <w:rPr>
                <w:b/>
                <w:bCs/>
                <w:sz w:val="40"/>
                <w:szCs w:val="40"/>
              </w:rPr>
            </w:pPr>
            <w:r>
              <w:rPr>
                <w:noProof/>
              </w:rPr>
              <w:lastRenderedPageBreak/>
              <w:drawing>
                <wp:inline distT="0" distB="0" distL="0" distR="0" wp14:anchorId="7CD5FA6C" wp14:editId="4B8BB9C0">
                  <wp:extent cx="9029700" cy="1548130"/>
                  <wp:effectExtent l="0" t="0" r="0" b="0"/>
                  <wp:docPr id="1013613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13674" name=""/>
                          <pic:cNvPicPr/>
                        </pic:nvPicPr>
                        <pic:blipFill>
                          <a:blip r:embed="rId158"/>
                          <a:stretch>
                            <a:fillRect/>
                          </a:stretch>
                        </pic:blipFill>
                        <pic:spPr>
                          <a:xfrm>
                            <a:off x="0" y="0"/>
                            <a:ext cx="9029700" cy="1548130"/>
                          </a:xfrm>
                          <a:prstGeom prst="rect">
                            <a:avLst/>
                          </a:prstGeom>
                        </pic:spPr>
                      </pic:pic>
                    </a:graphicData>
                  </a:graphic>
                </wp:inline>
              </w:drawing>
            </w:r>
          </w:p>
          <w:p w14:paraId="28E55A3D" w14:textId="733D2604" w:rsidR="00631E89" w:rsidRDefault="00631E89" w:rsidP="00631E89">
            <w:pPr>
              <w:jc w:val="center"/>
              <w:rPr>
                <w:b/>
                <w:bCs/>
                <w:color w:val="C00000"/>
                <w:sz w:val="40"/>
                <w:szCs w:val="40"/>
              </w:rPr>
            </w:pPr>
            <w:r>
              <w:rPr>
                <w:noProof/>
              </w:rPr>
              <w:lastRenderedPageBreak/>
              <w:drawing>
                <wp:inline distT="0" distB="0" distL="0" distR="0" wp14:anchorId="0BE86111" wp14:editId="2F5B3944">
                  <wp:extent cx="4866005" cy="5781675"/>
                  <wp:effectExtent l="0" t="0" r="0" b="9525"/>
                  <wp:docPr id="1173339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39240" name=""/>
                          <pic:cNvPicPr/>
                        </pic:nvPicPr>
                        <pic:blipFill>
                          <a:blip r:embed="rId159"/>
                          <a:stretch>
                            <a:fillRect/>
                          </a:stretch>
                        </pic:blipFill>
                        <pic:spPr>
                          <a:xfrm>
                            <a:off x="0" y="0"/>
                            <a:ext cx="4866005" cy="5781675"/>
                          </a:xfrm>
                          <a:prstGeom prst="rect">
                            <a:avLst/>
                          </a:prstGeom>
                        </pic:spPr>
                      </pic:pic>
                    </a:graphicData>
                  </a:graphic>
                </wp:inline>
              </w:drawing>
            </w:r>
          </w:p>
          <w:p w14:paraId="7BBA716E" w14:textId="033D3E33" w:rsidR="00A546DB" w:rsidRPr="00631E89" w:rsidRDefault="00680AF0">
            <w:pPr>
              <w:rPr>
                <w:rFonts w:ascii="Arial" w:eastAsia="Arial" w:hAnsi="Arial" w:cs="Arial"/>
                <w:b/>
                <w:bCs/>
                <w:color w:val="C00000"/>
                <w:sz w:val="40"/>
                <w:szCs w:val="40"/>
              </w:rPr>
            </w:pPr>
            <w:r w:rsidRPr="00117B06">
              <w:rPr>
                <w:b/>
                <w:bCs/>
                <w:color w:val="C00000"/>
                <w:sz w:val="40"/>
                <w:szCs w:val="40"/>
              </w:rPr>
              <w:lastRenderedPageBreak/>
              <w:t>KS2:</w:t>
            </w:r>
            <w:r w:rsidR="00FD350B" w:rsidRPr="00117B06">
              <w:rPr>
                <w:rFonts w:ascii="Arial" w:eastAsia="Arial" w:hAnsi="Arial" w:cs="Arial"/>
                <w:b/>
                <w:bCs/>
                <w:color w:val="C00000"/>
                <w:sz w:val="40"/>
                <w:szCs w:val="40"/>
              </w:rPr>
              <w:t xml:space="preserve"> </w:t>
            </w:r>
          </w:p>
          <w:p w14:paraId="55D60C10" w14:textId="08C00DC3" w:rsidR="008311EA" w:rsidRDefault="00791EDC" w:rsidP="00553215">
            <w:pPr>
              <w:jc w:val="center"/>
              <w:rPr>
                <w:rFonts w:ascii="Arial" w:eastAsia="Arial" w:hAnsi="Arial" w:cs="Arial"/>
                <w:color w:val="0D0D0D"/>
              </w:rPr>
            </w:pPr>
            <w:r>
              <w:rPr>
                <w:noProof/>
              </w:rPr>
              <w:drawing>
                <wp:inline distT="0" distB="0" distL="0" distR="0" wp14:anchorId="4ADCAACA" wp14:editId="0E90D3A7">
                  <wp:extent cx="9152255" cy="2873375"/>
                  <wp:effectExtent l="0" t="0" r="0" b="3175"/>
                  <wp:docPr id="1202890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90126" name=""/>
                          <pic:cNvPicPr/>
                        </pic:nvPicPr>
                        <pic:blipFill>
                          <a:blip r:embed="rId160"/>
                          <a:stretch>
                            <a:fillRect/>
                          </a:stretch>
                        </pic:blipFill>
                        <pic:spPr>
                          <a:xfrm>
                            <a:off x="0" y="0"/>
                            <a:ext cx="9152255" cy="2873375"/>
                          </a:xfrm>
                          <a:prstGeom prst="rect">
                            <a:avLst/>
                          </a:prstGeom>
                        </pic:spPr>
                      </pic:pic>
                    </a:graphicData>
                  </a:graphic>
                </wp:inline>
              </w:drawing>
            </w:r>
          </w:p>
          <w:p w14:paraId="3737BAF7" w14:textId="0A2C1A53" w:rsidR="00791EDC" w:rsidRDefault="0046215C">
            <w:pPr>
              <w:rPr>
                <w:rFonts w:ascii="Arial" w:eastAsia="Arial" w:hAnsi="Arial" w:cs="Arial"/>
                <w:color w:val="0D0D0D"/>
              </w:rPr>
            </w:pPr>
            <w:r>
              <w:rPr>
                <w:noProof/>
              </w:rPr>
              <w:drawing>
                <wp:inline distT="0" distB="0" distL="0" distR="0" wp14:anchorId="58FAA12B" wp14:editId="0349C5A0">
                  <wp:extent cx="9036050" cy="2047875"/>
                  <wp:effectExtent l="0" t="0" r="0" b="9525"/>
                  <wp:docPr id="483030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30111" name=""/>
                          <pic:cNvPicPr/>
                        </pic:nvPicPr>
                        <pic:blipFill>
                          <a:blip r:embed="rId161"/>
                          <a:stretch>
                            <a:fillRect/>
                          </a:stretch>
                        </pic:blipFill>
                        <pic:spPr>
                          <a:xfrm>
                            <a:off x="0" y="0"/>
                            <a:ext cx="9036050" cy="2047875"/>
                          </a:xfrm>
                          <a:prstGeom prst="rect">
                            <a:avLst/>
                          </a:prstGeom>
                        </pic:spPr>
                      </pic:pic>
                    </a:graphicData>
                  </a:graphic>
                </wp:inline>
              </w:drawing>
            </w:r>
          </w:p>
          <w:p w14:paraId="14C26870" w14:textId="48DB8426" w:rsidR="00791EDC" w:rsidRDefault="0069200A">
            <w:pPr>
              <w:rPr>
                <w:rFonts w:ascii="Arial" w:eastAsia="Arial" w:hAnsi="Arial" w:cs="Arial"/>
                <w:color w:val="0D0D0D"/>
              </w:rPr>
            </w:pPr>
            <w:r>
              <w:rPr>
                <w:noProof/>
              </w:rPr>
              <w:lastRenderedPageBreak/>
              <w:drawing>
                <wp:inline distT="0" distB="0" distL="0" distR="0" wp14:anchorId="28696F9C" wp14:editId="6FEB8A49">
                  <wp:extent cx="9152255" cy="2898140"/>
                  <wp:effectExtent l="0" t="0" r="0" b="0"/>
                  <wp:docPr id="156360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0700" name=""/>
                          <pic:cNvPicPr/>
                        </pic:nvPicPr>
                        <pic:blipFill>
                          <a:blip r:embed="rId162"/>
                          <a:stretch>
                            <a:fillRect/>
                          </a:stretch>
                        </pic:blipFill>
                        <pic:spPr>
                          <a:xfrm>
                            <a:off x="0" y="0"/>
                            <a:ext cx="9152255" cy="2898140"/>
                          </a:xfrm>
                          <a:prstGeom prst="rect">
                            <a:avLst/>
                          </a:prstGeom>
                        </pic:spPr>
                      </pic:pic>
                    </a:graphicData>
                  </a:graphic>
                </wp:inline>
              </w:drawing>
            </w:r>
          </w:p>
          <w:p w14:paraId="7C4C2EF1" w14:textId="0455F8AF" w:rsidR="0069200A" w:rsidRDefault="005C1B91">
            <w:pPr>
              <w:rPr>
                <w:rFonts w:ascii="Arial" w:eastAsia="Arial" w:hAnsi="Arial" w:cs="Arial"/>
                <w:color w:val="0D0D0D"/>
              </w:rPr>
            </w:pPr>
            <w:r>
              <w:rPr>
                <w:noProof/>
              </w:rPr>
              <w:drawing>
                <wp:inline distT="0" distB="0" distL="0" distR="0" wp14:anchorId="71320A4B" wp14:editId="6A6765FF">
                  <wp:extent cx="9004300" cy="1729105"/>
                  <wp:effectExtent l="0" t="0" r="6350" b="4445"/>
                  <wp:docPr id="487944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944015" name=""/>
                          <pic:cNvPicPr/>
                        </pic:nvPicPr>
                        <pic:blipFill>
                          <a:blip r:embed="rId163"/>
                          <a:stretch>
                            <a:fillRect/>
                          </a:stretch>
                        </pic:blipFill>
                        <pic:spPr>
                          <a:xfrm>
                            <a:off x="0" y="0"/>
                            <a:ext cx="9004300" cy="1729105"/>
                          </a:xfrm>
                          <a:prstGeom prst="rect">
                            <a:avLst/>
                          </a:prstGeom>
                        </pic:spPr>
                      </pic:pic>
                    </a:graphicData>
                  </a:graphic>
                </wp:inline>
              </w:drawing>
            </w:r>
          </w:p>
          <w:p w14:paraId="39FB2705" w14:textId="6A982DAF" w:rsidR="0069200A" w:rsidRDefault="0069200A" w:rsidP="00553215">
            <w:pPr>
              <w:jc w:val="center"/>
              <w:rPr>
                <w:rFonts w:ascii="Arial" w:eastAsia="Arial" w:hAnsi="Arial" w:cs="Arial"/>
                <w:color w:val="0D0D0D"/>
              </w:rPr>
            </w:pPr>
            <w:r>
              <w:rPr>
                <w:noProof/>
              </w:rPr>
              <w:lastRenderedPageBreak/>
              <w:drawing>
                <wp:inline distT="0" distB="0" distL="0" distR="0" wp14:anchorId="6B1D8D01" wp14:editId="67B757EC">
                  <wp:extent cx="9152255" cy="2910840"/>
                  <wp:effectExtent l="0" t="0" r="0" b="3810"/>
                  <wp:docPr id="129982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23266" name=""/>
                          <pic:cNvPicPr/>
                        </pic:nvPicPr>
                        <pic:blipFill>
                          <a:blip r:embed="rId164"/>
                          <a:stretch>
                            <a:fillRect/>
                          </a:stretch>
                        </pic:blipFill>
                        <pic:spPr>
                          <a:xfrm>
                            <a:off x="0" y="0"/>
                            <a:ext cx="9152255" cy="2910840"/>
                          </a:xfrm>
                          <a:prstGeom prst="rect">
                            <a:avLst/>
                          </a:prstGeom>
                        </pic:spPr>
                      </pic:pic>
                    </a:graphicData>
                  </a:graphic>
                </wp:inline>
              </w:drawing>
            </w:r>
          </w:p>
          <w:p w14:paraId="1AFB1A5A" w14:textId="0E8F444A" w:rsidR="0069200A" w:rsidRDefault="00036534">
            <w:pPr>
              <w:rPr>
                <w:rFonts w:ascii="Arial" w:eastAsia="Arial" w:hAnsi="Arial" w:cs="Arial"/>
                <w:color w:val="0D0D0D"/>
              </w:rPr>
            </w:pPr>
            <w:r>
              <w:rPr>
                <w:noProof/>
              </w:rPr>
              <w:drawing>
                <wp:inline distT="0" distB="0" distL="0" distR="0" wp14:anchorId="293B8328" wp14:editId="24FB9BE4">
                  <wp:extent cx="9061450" cy="1686560"/>
                  <wp:effectExtent l="0" t="0" r="6350" b="8890"/>
                  <wp:docPr id="1062948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48899" name=""/>
                          <pic:cNvPicPr/>
                        </pic:nvPicPr>
                        <pic:blipFill>
                          <a:blip r:embed="rId165"/>
                          <a:stretch>
                            <a:fillRect/>
                          </a:stretch>
                        </pic:blipFill>
                        <pic:spPr>
                          <a:xfrm>
                            <a:off x="0" y="0"/>
                            <a:ext cx="9061450" cy="1686560"/>
                          </a:xfrm>
                          <a:prstGeom prst="rect">
                            <a:avLst/>
                          </a:prstGeom>
                        </pic:spPr>
                      </pic:pic>
                    </a:graphicData>
                  </a:graphic>
                </wp:inline>
              </w:drawing>
            </w:r>
          </w:p>
          <w:p w14:paraId="766A5614" w14:textId="77777777" w:rsidR="00553215" w:rsidRDefault="00553215">
            <w:pPr>
              <w:rPr>
                <w:rFonts w:ascii="Arial" w:eastAsia="Arial" w:hAnsi="Arial" w:cs="Arial"/>
                <w:color w:val="0D0D0D"/>
              </w:rPr>
            </w:pPr>
          </w:p>
          <w:p w14:paraId="74A457AF" w14:textId="6570BCD2" w:rsidR="00553215" w:rsidRDefault="00553215" w:rsidP="00553215">
            <w:pPr>
              <w:jc w:val="center"/>
              <w:rPr>
                <w:rFonts w:ascii="Arial" w:eastAsia="Arial" w:hAnsi="Arial" w:cs="Arial"/>
                <w:color w:val="0D0D0D"/>
              </w:rPr>
            </w:pPr>
            <w:r>
              <w:rPr>
                <w:noProof/>
              </w:rPr>
              <w:lastRenderedPageBreak/>
              <w:drawing>
                <wp:inline distT="0" distB="0" distL="0" distR="0" wp14:anchorId="31089F8E" wp14:editId="32DDC734">
                  <wp:extent cx="8991600" cy="3295650"/>
                  <wp:effectExtent l="0" t="0" r="0" b="0"/>
                  <wp:docPr id="1636302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02906" name=""/>
                          <pic:cNvPicPr/>
                        </pic:nvPicPr>
                        <pic:blipFill>
                          <a:blip r:embed="rId166"/>
                          <a:stretch>
                            <a:fillRect/>
                          </a:stretch>
                        </pic:blipFill>
                        <pic:spPr>
                          <a:xfrm>
                            <a:off x="0" y="0"/>
                            <a:ext cx="8991600" cy="3295650"/>
                          </a:xfrm>
                          <a:prstGeom prst="rect">
                            <a:avLst/>
                          </a:prstGeom>
                        </pic:spPr>
                      </pic:pic>
                    </a:graphicData>
                  </a:graphic>
                </wp:inline>
              </w:drawing>
            </w:r>
          </w:p>
          <w:p w14:paraId="51B5224D" w14:textId="77777777" w:rsidR="001608D9" w:rsidRDefault="001608D9">
            <w:pPr>
              <w:rPr>
                <w:noProof/>
              </w:rPr>
            </w:pPr>
          </w:p>
          <w:p w14:paraId="542222AB" w14:textId="42A4F194" w:rsidR="001608D9" w:rsidRDefault="001608D9">
            <w:pPr>
              <w:rPr>
                <w:noProof/>
              </w:rPr>
            </w:pPr>
            <w:r>
              <w:rPr>
                <w:noProof/>
              </w:rPr>
              <w:drawing>
                <wp:inline distT="0" distB="0" distL="0" distR="0" wp14:anchorId="4CD4A072" wp14:editId="4FE5EAB4">
                  <wp:extent cx="9004300" cy="1727835"/>
                  <wp:effectExtent l="0" t="0" r="6350" b="5715"/>
                  <wp:docPr id="395219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219695" name=""/>
                          <pic:cNvPicPr/>
                        </pic:nvPicPr>
                        <pic:blipFill>
                          <a:blip r:embed="rId167"/>
                          <a:stretch>
                            <a:fillRect/>
                          </a:stretch>
                        </pic:blipFill>
                        <pic:spPr>
                          <a:xfrm>
                            <a:off x="0" y="0"/>
                            <a:ext cx="9004300" cy="1727835"/>
                          </a:xfrm>
                          <a:prstGeom prst="rect">
                            <a:avLst/>
                          </a:prstGeom>
                        </pic:spPr>
                      </pic:pic>
                    </a:graphicData>
                  </a:graphic>
                </wp:inline>
              </w:drawing>
            </w:r>
          </w:p>
          <w:p w14:paraId="7296F432" w14:textId="2CF1D26B" w:rsidR="0069200A" w:rsidRDefault="00553215">
            <w:pPr>
              <w:rPr>
                <w:rFonts w:ascii="Arial" w:eastAsia="Arial" w:hAnsi="Arial" w:cs="Arial"/>
                <w:color w:val="0D0D0D"/>
              </w:rPr>
            </w:pPr>
            <w:r>
              <w:rPr>
                <w:noProof/>
              </w:rPr>
              <w:lastRenderedPageBreak/>
              <w:drawing>
                <wp:inline distT="0" distB="0" distL="0" distR="0" wp14:anchorId="4FEF9E4E" wp14:editId="369901DC">
                  <wp:extent cx="7800975" cy="3248025"/>
                  <wp:effectExtent l="0" t="0" r="9525" b="9525"/>
                  <wp:docPr id="1354782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82497" name=""/>
                          <pic:cNvPicPr/>
                        </pic:nvPicPr>
                        <pic:blipFill>
                          <a:blip r:embed="rId168"/>
                          <a:stretch>
                            <a:fillRect/>
                          </a:stretch>
                        </pic:blipFill>
                        <pic:spPr>
                          <a:xfrm>
                            <a:off x="0" y="0"/>
                            <a:ext cx="7800975" cy="3248025"/>
                          </a:xfrm>
                          <a:prstGeom prst="rect">
                            <a:avLst/>
                          </a:prstGeom>
                        </pic:spPr>
                      </pic:pic>
                    </a:graphicData>
                  </a:graphic>
                </wp:inline>
              </w:drawing>
            </w:r>
          </w:p>
          <w:p w14:paraId="2C82F233" w14:textId="77777777" w:rsidR="00553215" w:rsidRDefault="00553215">
            <w:pPr>
              <w:rPr>
                <w:rFonts w:ascii="Arial" w:eastAsia="Arial" w:hAnsi="Arial" w:cs="Arial"/>
                <w:color w:val="0D0D0D"/>
              </w:rPr>
            </w:pPr>
          </w:p>
          <w:p w14:paraId="300E2402" w14:textId="487F63C1" w:rsidR="00404FF1" w:rsidRPr="00791EAD" w:rsidRDefault="003832CF" w:rsidP="00791EAD">
            <w:pPr>
              <w:jc w:val="center"/>
              <w:rPr>
                <w:rFonts w:ascii="Arial" w:eastAsia="Arial" w:hAnsi="Arial" w:cs="Arial"/>
                <w:color w:val="0D0D0D"/>
              </w:rPr>
            </w:pPr>
            <w:r>
              <w:rPr>
                <w:noProof/>
              </w:rPr>
              <w:lastRenderedPageBreak/>
              <w:drawing>
                <wp:inline distT="0" distB="0" distL="0" distR="0" wp14:anchorId="57E25F0C" wp14:editId="62472B11">
                  <wp:extent cx="3828415" cy="5362575"/>
                  <wp:effectExtent l="0" t="0" r="635" b="9525"/>
                  <wp:docPr id="174965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58833" name=""/>
                          <pic:cNvPicPr/>
                        </pic:nvPicPr>
                        <pic:blipFill>
                          <a:blip r:embed="rId169"/>
                          <a:stretch>
                            <a:fillRect/>
                          </a:stretch>
                        </pic:blipFill>
                        <pic:spPr>
                          <a:xfrm>
                            <a:off x="0" y="0"/>
                            <a:ext cx="3828415" cy="5362575"/>
                          </a:xfrm>
                          <a:prstGeom prst="rect">
                            <a:avLst/>
                          </a:prstGeom>
                        </pic:spPr>
                      </pic:pic>
                    </a:graphicData>
                  </a:graphic>
                </wp:inline>
              </w:drawing>
            </w:r>
          </w:p>
        </w:tc>
      </w:tr>
    </w:tbl>
    <w:p w14:paraId="355C4A0B" w14:textId="77777777" w:rsidR="00404FF1" w:rsidRDefault="00FD350B">
      <w:pPr>
        <w:pStyle w:val="Heading2"/>
        <w:ind w:left="-5"/>
      </w:pPr>
      <w:r>
        <w:lastRenderedPageBreak/>
        <w:t xml:space="preserve">Externally provided programmes </w:t>
      </w:r>
    </w:p>
    <w:p w14:paraId="309146DD" w14:textId="77777777" w:rsidR="00404FF1" w:rsidRDefault="00FD350B">
      <w:pPr>
        <w:spacing w:after="5"/>
        <w:ind w:left="-5" w:hanging="10"/>
      </w:pPr>
      <w:r>
        <w:rPr>
          <w:rFonts w:ascii="Arial" w:eastAsia="Arial" w:hAnsi="Arial" w:cs="Arial"/>
          <w:i/>
          <w:color w:val="0D0D0D"/>
          <w:sz w:val="24"/>
        </w:rPr>
        <w:t xml:space="preserve">Please include the names of any non-DfE programmes that you purchased in the previous academic year. This will help the Department for Education identify which ones are popular in England </w:t>
      </w:r>
    </w:p>
    <w:tbl>
      <w:tblPr>
        <w:tblStyle w:val="TableGrid"/>
        <w:tblW w:w="14562" w:type="dxa"/>
        <w:tblInd w:w="6" w:type="dxa"/>
        <w:tblCellMar>
          <w:top w:w="60" w:type="dxa"/>
          <w:left w:w="108" w:type="dxa"/>
          <w:right w:w="115" w:type="dxa"/>
        </w:tblCellMar>
        <w:tblLook w:val="04A0" w:firstRow="1" w:lastRow="0" w:firstColumn="1" w:lastColumn="0" w:noHBand="0" w:noVBand="1"/>
      </w:tblPr>
      <w:tblGrid>
        <w:gridCol w:w="7396"/>
        <w:gridCol w:w="7166"/>
      </w:tblGrid>
      <w:tr w:rsidR="00404FF1" w14:paraId="65848BC8" w14:textId="77777777">
        <w:trPr>
          <w:trHeight w:val="406"/>
        </w:trPr>
        <w:tc>
          <w:tcPr>
            <w:tcW w:w="7395" w:type="dxa"/>
            <w:tcBorders>
              <w:top w:val="single" w:sz="4" w:space="0" w:color="000000"/>
              <w:left w:val="single" w:sz="4" w:space="0" w:color="000000"/>
              <w:bottom w:val="single" w:sz="4" w:space="0" w:color="000000"/>
              <w:right w:val="single" w:sz="4" w:space="0" w:color="000000"/>
            </w:tcBorders>
            <w:shd w:val="clear" w:color="auto" w:fill="D8E2E9"/>
          </w:tcPr>
          <w:p w14:paraId="50584EF8" w14:textId="77777777" w:rsidR="00404FF1" w:rsidRDefault="00FD350B">
            <w:pPr>
              <w:ind w:left="59"/>
            </w:pPr>
            <w:r>
              <w:rPr>
                <w:rFonts w:ascii="Arial" w:eastAsia="Arial" w:hAnsi="Arial" w:cs="Arial"/>
                <w:b/>
                <w:color w:val="0D0D0D"/>
                <w:sz w:val="24"/>
              </w:rPr>
              <w:t xml:space="preserve">Programme </w:t>
            </w:r>
          </w:p>
        </w:tc>
        <w:tc>
          <w:tcPr>
            <w:tcW w:w="7166" w:type="dxa"/>
            <w:tcBorders>
              <w:top w:val="single" w:sz="4" w:space="0" w:color="000000"/>
              <w:left w:val="single" w:sz="4" w:space="0" w:color="000000"/>
              <w:bottom w:val="single" w:sz="4" w:space="0" w:color="000000"/>
              <w:right w:val="single" w:sz="4" w:space="0" w:color="000000"/>
            </w:tcBorders>
            <w:shd w:val="clear" w:color="auto" w:fill="D8E2E9"/>
          </w:tcPr>
          <w:p w14:paraId="66DA7342" w14:textId="77777777" w:rsidR="00404FF1" w:rsidRDefault="00FD350B">
            <w:pPr>
              <w:ind w:left="58"/>
            </w:pPr>
            <w:r>
              <w:rPr>
                <w:rFonts w:ascii="Arial" w:eastAsia="Arial" w:hAnsi="Arial" w:cs="Arial"/>
                <w:b/>
                <w:color w:val="0D0D0D"/>
                <w:sz w:val="24"/>
              </w:rPr>
              <w:t xml:space="preserve">Provider </w:t>
            </w:r>
          </w:p>
        </w:tc>
      </w:tr>
      <w:tr w:rsidR="00404FF1" w14:paraId="50833E8A" w14:textId="77777777">
        <w:trPr>
          <w:trHeight w:val="386"/>
        </w:trPr>
        <w:tc>
          <w:tcPr>
            <w:tcW w:w="7395" w:type="dxa"/>
            <w:tcBorders>
              <w:top w:val="single" w:sz="4" w:space="0" w:color="000000"/>
              <w:left w:val="single" w:sz="4" w:space="0" w:color="000000"/>
              <w:bottom w:val="single" w:sz="4" w:space="0" w:color="000000"/>
              <w:right w:val="single" w:sz="4" w:space="0" w:color="000000"/>
            </w:tcBorders>
          </w:tcPr>
          <w:p w14:paraId="28F36B92" w14:textId="71556006" w:rsidR="00404FF1" w:rsidRPr="00C17D22" w:rsidRDefault="00387037">
            <w:pPr>
              <w:ind w:left="59"/>
              <w:rPr>
                <w:rFonts w:asciiTheme="minorHAnsi" w:hAnsiTheme="minorHAnsi" w:cstheme="minorHAnsi"/>
              </w:rPr>
            </w:pPr>
            <w:r w:rsidRPr="00C17D22">
              <w:rPr>
                <w:rFonts w:asciiTheme="minorHAnsi" w:eastAsia="Arial" w:hAnsiTheme="minorHAnsi" w:cstheme="minorHAnsi"/>
                <w:color w:val="0D0D0D"/>
              </w:rPr>
              <w:t xml:space="preserve">Ready Steady Read </w:t>
            </w:r>
          </w:p>
        </w:tc>
        <w:tc>
          <w:tcPr>
            <w:tcW w:w="7166" w:type="dxa"/>
            <w:tcBorders>
              <w:top w:val="single" w:sz="4" w:space="0" w:color="000000"/>
              <w:left w:val="single" w:sz="4" w:space="0" w:color="000000"/>
              <w:bottom w:val="single" w:sz="4" w:space="0" w:color="000000"/>
              <w:right w:val="single" w:sz="4" w:space="0" w:color="000000"/>
            </w:tcBorders>
          </w:tcPr>
          <w:p w14:paraId="1D7299CE" w14:textId="614426C7" w:rsidR="00404FF1" w:rsidRPr="00C17D22" w:rsidRDefault="00C17D22">
            <w:pPr>
              <w:ind w:left="58"/>
              <w:rPr>
                <w:rFonts w:asciiTheme="minorHAnsi" w:hAnsiTheme="minorHAnsi" w:cstheme="minorHAnsi"/>
              </w:rPr>
            </w:pPr>
            <w:r w:rsidRPr="00C17D22">
              <w:rPr>
                <w:rFonts w:asciiTheme="minorHAnsi" w:eastAsia="Arial" w:hAnsiTheme="minorHAnsi" w:cstheme="minorHAnsi"/>
                <w:color w:val="0D0D0D"/>
              </w:rPr>
              <w:t>Literacy Counts</w:t>
            </w:r>
            <w:r w:rsidR="00FD350B" w:rsidRPr="00C17D22">
              <w:rPr>
                <w:rFonts w:asciiTheme="minorHAnsi" w:eastAsia="Arial" w:hAnsiTheme="minorHAnsi" w:cstheme="minorHAnsi"/>
                <w:color w:val="0D0D0D"/>
              </w:rPr>
              <w:t xml:space="preserve"> </w:t>
            </w:r>
          </w:p>
        </w:tc>
      </w:tr>
      <w:tr w:rsidR="00387037" w14:paraId="031F0220" w14:textId="77777777">
        <w:trPr>
          <w:trHeight w:val="386"/>
        </w:trPr>
        <w:tc>
          <w:tcPr>
            <w:tcW w:w="7395" w:type="dxa"/>
            <w:tcBorders>
              <w:top w:val="single" w:sz="4" w:space="0" w:color="000000"/>
              <w:left w:val="single" w:sz="4" w:space="0" w:color="000000"/>
              <w:bottom w:val="single" w:sz="4" w:space="0" w:color="000000"/>
              <w:right w:val="single" w:sz="4" w:space="0" w:color="000000"/>
            </w:tcBorders>
          </w:tcPr>
          <w:p w14:paraId="51902A69" w14:textId="11D4BFCE" w:rsidR="00387037" w:rsidRPr="00C17D22" w:rsidRDefault="00C17D22">
            <w:pPr>
              <w:ind w:left="59"/>
              <w:rPr>
                <w:rFonts w:asciiTheme="minorHAnsi" w:eastAsia="Arial" w:hAnsiTheme="minorHAnsi" w:cstheme="minorHAnsi"/>
                <w:color w:val="0D0D0D"/>
              </w:rPr>
            </w:pPr>
            <w:r w:rsidRPr="00C17D22">
              <w:rPr>
                <w:rFonts w:asciiTheme="minorHAnsi" w:eastAsia="Arial" w:hAnsiTheme="minorHAnsi" w:cstheme="minorHAnsi"/>
                <w:color w:val="0D0D0D"/>
              </w:rPr>
              <w:t xml:space="preserve">Ready Steady Write </w:t>
            </w:r>
          </w:p>
        </w:tc>
        <w:tc>
          <w:tcPr>
            <w:tcW w:w="7166" w:type="dxa"/>
            <w:tcBorders>
              <w:top w:val="single" w:sz="4" w:space="0" w:color="000000"/>
              <w:left w:val="single" w:sz="4" w:space="0" w:color="000000"/>
              <w:bottom w:val="single" w:sz="4" w:space="0" w:color="000000"/>
              <w:right w:val="single" w:sz="4" w:space="0" w:color="000000"/>
            </w:tcBorders>
          </w:tcPr>
          <w:p w14:paraId="22B7E027" w14:textId="0C759F2B" w:rsidR="00387037" w:rsidRPr="00C17D22" w:rsidRDefault="00C17D22">
            <w:pPr>
              <w:ind w:left="58"/>
              <w:rPr>
                <w:rFonts w:asciiTheme="minorHAnsi" w:eastAsia="Arial" w:hAnsiTheme="minorHAnsi" w:cstheme="minorHAnsi"/>
                <w:color w:val="0D0D0D"/>
              </w:rPr>
            </w:pPr>
            <w:r w:rsidRPr="00C17D22">
              <w:rPr>
                <w:rFonts w:asciiTheme="minorHAnsi" w:eastAsia="Arial" w:hAnsiTheme="minorHAnsi" w:cstheme="minorHAnsi"/>
                <w:color w:val="0D0D0D"/>
              </w:rPr>
              <w:t>Literacy Counts</w:t>
            </w:r>
          </w:p>
        </w:tc>
      </w:tr>
      <w:tr w:rsidR="00404FF1" w14:paraId="04CC9F06" w14:textId="77777777">
        <w:trPr>
          <w:trHeight w:val="379"/>
        </w:trPr>
        <w:tc>
          <w:tcPr>
            <w:tcW w:w="7395" w:type="dxa"/>
            <w:tcBorders>
              <w:top w:val="single" w:sz="4" w:space="0" w:color="000000"/>
              <w:left w:val="single" w:sz="4" w:space="0" w:color="000000"/>
              <w:bottom w:val="single" w:sz="4" w:space="0" w:color="000000"/>
              <w:right w:val="single" w:sz="4" w:space="0" w:color="000000"/>
            </w:tcBorders>
          </w:tcPr>
          <w:p w14:paraId="560311A4" w14:textId="77777777" w:rsidR="00404FF1" w:rsidRPr="00C17D22" w:rsidRDefault="00FD350B">
            <w:pPr>
              <w:ind w:left="59"/>
              <w:rPr>
                <w:rFonts w:asciiTheme="minorHAnsi" w:hAnsiTheme="minorHAnsi" w:cstheme="minorHAnsi"/>
              </w:rPr>
            </w:pPr>
            <w:r w:rsidRPr="00C17D22">
              <w:rPr>
                <w:rFonts w:asciiTheme="minorHAnsi" w:eastAsia="Arial" w:hAnsiTheme="minorHAnsi" w:cstheme="minorHAnsi"/>
                <w:color w:val="0D0D0D"/>
              </w:rPr>
              <w:t xml:space="preserve">White Rose Maths  </w:t>
            </w:r>
          </w:p>
        </w:tc>
        <w:tc>
          <w:tcPr>
            <w:tcW w:w="7166" w:type="dxa"/>
            <w:tcBorders>
              <w:top w:val="single" w:sz="4" w:space="0" w:color="000000"/>
              <w:left w:val="single" w:sz="4" w:space="0" w:color="000000"/>
              <w:bottom w:val="single" w:sz="4" w:space="0" w:color="000000"/>
              <w:right w:val="single" w:sz="4" w:space="0" w:color="000000"/>
            </w:tcBorders>
          </w:tcPr>
          <w:p w14:paraId="4EC8B4CB" w14:textId="77777777" w:rsidR="00404FF1" w:rsidRPr="00C17D22" w:rsidRDefault="00FD350B">
            <w:pPr>
              <w:ind w:left="58"/>
              <w:rPr>
                <w:rFonts w:asciiTheme="minorHAnsi" w:hAnsiTheme="minorHAnsi" w:cstheme="minorHAnsi"/>
              </w:rPr>
            </w:pPr>
            <w:r w:rsidRPr="00C17D22">
              <w:rPr>
                <w:rFonts w:asciiTheme="minorHAnsi" w:eastAsia="Arial" w:hAnsiTheme="minorHAnsi" w:cstheme="minorHAnsi"/>
                <w:color w:val="0D0D0D"/>
              </w:rPr>
              <w:t xml:space="preserve">White Rose Hub </w:t>
            </w:r>
          </w:p>
        </w:tc>
      </w:tr>
      <w:tr w:rsidR="00404FF1" w14:paraId="50438EF0" w14:textId="77777777">
        <w:trPr>
          <w:trHeight w:val="384"/>
        </w:trPr>
        <w:tc>
          <w:tcPr>
            <w:tcW w:w="7395" w:type="dxa"/>
            <w:tcBorders>
              <w:top w:val="single" w:sz="4" w:space="0" w:color="000000"/>
              <w:left w:val="single" w:sz="4" w:space="0" w:color="000000"/>
              <w:bottom w:val="single" w:sz="4" w:space="0" w:color="000000"/>
              <w:right w:val="single" w:sz="4" w:space="0" w:color="000000"/>
            </w:tcBorders>
          </w:tcPr>
          <w:p w14:paraId="38FD6366" w14:textId="4A5FD386" w:rsidR="00404FF1" w:rsidRPr="00C17D22" w:rsidRDefault="00FD350B">
            <w:pPr>
              <w:ind w:left="1"/>
              <w:rPr>
                <w:rFonts w:asciiTheme="minorHAnsi" w:hAnsiTheme="minorHAnsi" w:cstheme="minorHAnsi"/>
              </w:rPr>
            </w:pPr>
            <w:r w:rsidRPr="00C17D22">
              <w:rPr>
                <w:rFonts w:asciiTheme="minorHAnsi" w:eastAsia="Arial" w:hAnsiTheme="minorHAnsi" w:cstheme="minorHAnsi"/>
                <w:color w:val="0D0D0D"/>
              </w:rPr>
              <w:t xml:space="preserve">Power </w:t>
            </w:r>
            <w:r w:rsidR="00C17D22" w:rsidRPr="00C17D22">
              <w:rPr>
                <w:rFonts w:asciiTheme="minorHAnsi" w:eastAsia="Arial" w:hAnsiTheme="minorHAnsi" w:cstheme="minorHAnsi"/>
                <w:color w:val="0D0D0D"/>
              </w:rPr>
              <w:t xml:space="preserve">Maths </w:t>
            </w:r>
            <w:r w:rsidRPr="00C17D22">
              <w:rPr>
                <w:rFonts w:asciiTheme="minorHAnsi" w:eastAsia="Arial" w:hAnsiTheme="minorHAnsi" w:cstheme="minorHAnsi"/>
                <w:color w:val="0D0D0D"/>
              </w:rPr>
              <w:t xml:space="preserve"> </w:t>
            </w:r>
          </w:p>
        </w:tc>
        <w:tc>
          <w:tcPr>
            <w:tcW w:w="7166" w:type="dxa"/>
            <w:tcBorders>
              <w:top w:val="single" w:sz="4" w:space="0" w:color="000000"/>
              <w:left w:val="single" w:sz="4" w:space="0" w:color="000000"/>
              <w:bottom w:val="single" w:sz="4" w:space="0" w:color="000000"/>
              <w:right w:val="single" w:sz="4" w:space="0" w:color="000000"/>
            </w:tcBorders>
          </w:tcPr>
          <w:p w14:paraId="6BDB1F10" w14:textId="3A0207B8" w:rsidR="00404FF1" w:rsidRPr="00C17D22" w:rsidRDefault="00C17D22">
            <w:pPr>
              <w:ind w:left="58"/>
              <w:rPr>
                <w:rFonts w:asciiTheme="minorHAnsi" w:hAnsiTheme="minorHAnsi" w:cstheme="minorHAnsi"/>
              </w:rPr>
            </w:pPr>
            <w:r w:rsidRPr="00C17D22">
              <w:rPr>
                <w:rFonts w:asciiTheme="minorHAnsi" w:hAnsiTheme="minorHAnsi" w:cstheme="minorHAnsi"/>
              </w:rPr>
              <w:t>Pearson</w:t>
            </w:r>
          </w:p>
        </w:tc>
      </w:tr>
      <w:tr w:rsidR="00404FF1" w14:paraId="34600C02" w14:textId="77777777">
        <w:trPr>
          <w:trHeight w:val="384"/>
        </w:trPr>
        <w:tc>
          <w:tcPr>
            <w:tcW w:w="7395" w:type="dxa"/>
            <w:tcBorders>
              <w:top w:val="single" w:sz="4" w:space="0" w:color="000000"/>
              <w:left w:val="single" w:sz="4" w:space="0" w:color="000000"/>
              <w:bottom w:val="single" w:sz="4" w:space="0" w:color="000000"/>
              <w:right w:val="single" w:sz="4" w:space="0" w:color="000000"/>
            </w:tcBorders>
          </w:tcPr>
          <w:p w14:paraId="4ACF7D34" w14:textId="16A85DC2" w:rsidR="00404FF1" w:rsidRPr="00C17D22" w:rsidRDefault="00C17D22">
            <w:pPr>
              <w:ind w:left="1"/>
              <w:rPr>
                <w:rFonts w:asciiTheme="minorHAnsi" w:hAnsiTheme="minorHAnsi" w:cstheme="minorHAnsi"/>
              </w:rPr>
            </w:pPr>
            <w:r>
              <w:rPr>
                <w:rFonts w:asciiTheme="minorHAnsi" w:eastAsia="Arial" w:hAnsiTheme="minorHAnsi" w:cstheme="minorHAnsi"/>
                <w:color w:val="0D0D0D"/>
              </w:rPr>
              <w:t>Kap</w:t>
            </w:r>
            <w:r w:rsidR="00E44D0A">
              <w:rPr>
                <w:rFonts w:asciiTheme="minorHAnsi" w:eastAsia="Arial" w:hAnsiTheme="minorHAnsi" w:cstheme="minorHAnsi"/>
                <w:color w:val="0D0D0D"/>
              </w:rPr>
              <w:t xml:space="preserve">ow – Computing, Art, DT </w:t>
            </w:r>
            <w:r w:rsidR="00FD350B" w:rsidRPr="00C17D22">
              <w:rPr>
                <w:rFonts w:asciiTheme="minorHAnsi" w:eastAsia="Arial" w:hAnsiTheme="minorHAnsi" w:cstheme="minorHAnsi"/>
                <w:color w:val="0D0D0D"/>
              </w:rPr>
              <w:t xml:space="preserve"> </w:t>
            </w:r>
          </w:p>
        </w:tc>
        <w:tc>
          <w:tcPr>
            <w:tcW w:w="7166" w:type="dxa"/>
            <w:tcBorders>
              <w:top w:val="single" w:sz="4" w:space="0" w:color="000000"/>
              <w:left w:val="single" w:sz="4" w:space="0" w:color="000000"/>
              <w:bottom w:val="single" w:sz="4" w:space="0" w:color="000000"/>
              <w:right w:val="single" w:sz="4" w:space="0" w:color="000000"/>
            </w:tcBorders>
          </w:tcPr>
          <w:p w14:paraId="150322F0" w14:textId="38E60952" w:rsidR="00404FF1" w:rsidRPr="00C17D22" w:rsidRDefault="00E44D0A">
            <w:pPr>
              <w:rPr>
                <w:rFonts w:asciiTheme="minorHAnsi" w:hAnsiTheme="minorHAnsi" w:cstheme="minorHAnsi"/>
              </w:rPr>
            </w:pPr>
            <w:r>
              <w:rPr>
                <w:rFonts w:asciiTheme="minorHAnsi" w:eastAsia="Arial" w:hAnsiTheme="minorHAnsi" w:cstheme="minorHAnsi"/>
                <w:color w:val="0D0D0D"/>
              </w:rPr>
              <w:t xml:space="preserve">Kapow </w:t>
            </w:r>
            <w:r w:rsidR="00FD350B" w:rsidRPr="00C17D22">
              <w:rPr>
                <w:rFonts w:asciiTheme="minorHAnsi" w:eastAsia="Arial" w:hAnsiTheme="minorHAnsi" w:cstheme="minorHAnsi"/>
                <w:color w:val="0D0D0D"/>
              </w:rPr>
              <w:t xml:space="preserve"> </w:t>
            </w:r>
          </w:p>
        </w:tc>
      </w:tr>
      <w:tr w:rsidR="00404FF1" w14:paraId="7306D6CA" w14:textId="77777777">
        <w:trPr>
          <w:trHeight w:val="384"/>
        </w:trPr>
        <w:tc>
          <w:tcPr>
            <w:tcW w:w="7395" w:type="dxa"/>
            <w:tcBorders>
              <w:top w:val="single" w:sz="4" w:space="0" w:color="000000"/>
              <w:left w:val="single" w:sz="4" w:space="0" w:color="000000"/>
              <w:bottom w:val="single" w:sz="4" w:space="0" w:color="000000"/>
              <w:right w:val="single" w:sz="4" w:space="0" w:color="000000"/>
            </w:tcBorders>
          </w:tcPr>
          <w:p w14:paraId="63B972C1" w14:textId="77777777" w:rsidR="00404FF1" w:rsidRPr="00C17D22" w:rsidRDefault="00FD350B">
            <w:pPr>
              <w:ind w:left="1"/>
              <w:rPr>
                <w:rFonts w:asciiTheme="minorHAnsi" w:hAnsiTheme="minorHAnsi" w:cstheme="minorHAnsi"/>
              </w:rPr>
            </w:pPr>
            <w:r w:rsidRPr="00C17D22">
              <w:rPr>
                <w:rFonts w:asciiTheme="minorHAnsi" w:eastAsia="Arial" w:hAnsiTheme="minorHAnsi" w:cstheme="minorHAnsi"/>
                <w:color w:val="0D0D0D"/>
              </w:rPr>
              <w:t xml:space="preserve">Early Years Training </w:t>
            </w:r>
          </w:p>
        </w:tc>
        <w:tc>
          <w:tcPr>
            <w:tcW w:w="7166" w:type="dxa"/>
            <w:tcBorders>
              <w:top w:val="single" w:sz="4" w:space="0" w:color="000000"/>
              <w:left w:val="single" w:sz="4" w:space="0" w:color="000000"/>
              <w:bottom w:val="single" w:sz="4" w:space="0" w:color="000000"/>
              <w:right w:val="single" w:sz="4" w:space="0" w:color="000000"/>
            </w:tcBorders>
          </w:tcPr>
          <w:p w14:paraId="5C7441A2" w14:textId="77777777" w:rsidR="00404FF1" w:rsidRPr="00C17D22" w:rsidRDefault="00FD350B">
            <w:pPr>
              <w:rPr>
                <w:rFonts w:asciiTheme="minorHAnsi" w:hAnsiTheme="minorHAnsi" w:cstheme="minorHAnsi"/>
              </w:rPr>
            </w:pPr>
            <w:r w:rsidRPr="00C17D22">
              <w:rPr>
                <w:rFonts w:asciiTheme="minorHAnsi" w:eastAsia="Arial" w:hAnsiTheme="minorHAnsi" w:cstheme="minorHAnsi"/>
                <w:color w:val="0D0D0D"/>
              </w:rPr>
              <w:t xml:space="preserve">Early Excellence </w:t>
            </w:r>
          </w:p>
        </w:tc>
      </w:tr>
      <w:tr w:rsidR="00E44D0A" w14:paraId="35B2749F" w14:textId="77777777">
        <w:trPr>
          <w:trHeight w:val="384"/>
        </w:trPr>
        <w:tc>
          <w:tcPr>
            <w:tcW w:w="7395" w:type="dxa"/>
            <w:tcBorders>
              <w:top w:val="single" w:sz="4" w:space="0" w:color="000000"/>
              <w:left w:val="single" w:sz="4" w:space="0" w:color="000000"/>
              <w:bottom w:val="single" w:sz="4" w:space="0" w:color="000000"/>
              <w:right w:val="single" w:sz="4" w:space="0" w:color="000000"/>
            </w:tcBorders>
          </w:tcPr>
          <w:p w14:paraId="0FFA511B" w14:textId="741CD661" w:rsidR="00E44D0A" w:rsidRDefault="00E44D0A">
            <w:pPr>
              <w:ind w:left="1"/>
              <w:rPr>
                <w:rFonts w:asciiTheme="minorHAnsi" w:eastAsia="Arial" w:hAnsiTheme="minorHAnsi" w:cstheme="minorHAnsi"/>
                <w:color w:val="0D0D0D"/>
              </w:rPr>
            </w:pPr>
            <w:r>
              <w:rPr>
                <w:rFonts w:asciiTheme="minorHAnsi" w:eastAsia="Arial" w:hAnsiTheme="minorHAnsi" w:cstheme="minorHAnsi"/>
                <w:color w:val="0D0D0D"/>
              </w:rPr>
              <w:t>Curriculum CPD</w:t>
            </w:r>
          </w:p>
        </w:tc>
        <w:tc>
          <w:tcPr>
            <w:tcW w:w="7166" w:type="dxa"/>
            <w:tcBorders>
              <w:top w:val="single" w:sz="4" w:space="0" w:color="000000"/>
              <w:left w:val="single" w:sz="4" w:space="0" w:color="000000"/>
              <w:bottom w:val="single" w:sz="4" w:space="0" w:color="000000"/>
              <w:right w:val="single" w:sz="4" w:space="0" w:color="000000"/>
            </w:tcBorders>
          </w:tcPr>
          <w:p w14:paraId="110631D5" w14:textId="50AF8529" w:rsidR="00E44D0A" w:rsidRDefault="00E44D0A">
            <w:pPr>
              <w:rPr>
                <w:rFonts w:asciiTheme="minorHAnsi" w:eastAsia="Arial" w:hAnsiTheme="minorHAnsi" w:cstheme="minorHAnsi"/>
                <w:color w:val="0D0D0D"/>
              </w:rPr>
            </w:pPr>
            <w:r>
              <w:rPr>
                <w:rFonts w:asciiTheme="minorHAnsi" w:eastAsia="Arial" w:hAnsiTheme="minorHAnsi" w:cstheme="minorHAnsi"/>
                <w:color w:val="0D0D0D"/>
              </w:rPr>
              <w:t>School Improvement Liverpool</w:t>
            </w:r>
            <w:r w:rsidR="00760B33">
              <w:rPr>
                <w:rFonts w:asciiTheme="minorHAnsi" w:eastAsia="Arial" w:hAnsiTheme="minorHAnsi" w:cstheme="minorHAnsi"/>
                <w:color w:val="0D0D0D"/>
              </w:rPr>
              <w:t>, Literacy Counts, Hodder</w:t>
            </w:r>
          </w:p>
        </w:tc>
      </w:tr>
      <w:tr w:rsidR="00E44D0A" w14:paraId="79628DCD" w14:textId="77777777">
        <w:trPr>
          <w:trHeight w:val="384"/>
        </w:trPr>
        <w:tc>
          <w:tcPr>
            <w:tcW w:w="7395" w:type="dxa"/>
            <w:tcBorders>
              <w:top w:val="single" w:sz="4" w:space="0" w:color="000000"/>
              <w:left w:val="single" w:sz="4" w:space="0" w:color="000000"/>
              <w:bottom w:val="single" w:sz="4" w:space="0" w:color="000000"/>
              <w:right w:val="single" w:sz="4" w:space="0" w:color="000000"/>
            </w:tcBorders>
          </w:tcPr>
          <w:p w14:paraId="1696B9FA" w14:textId="26F7BE53" w:rsidR="00E44D0A" w:rsidRPr="00C17D22" w:rsidRDefault="00E44D0A">
            <w:pPr>
              <w:ind w:left="1"/>
              <w:rPr>
                <w:rFonts w:asciiTheme="minorHAnsi" w:eastAsia="Arial" w:hAnsiTheme="minorHAnsi" w:cstheme="minorHAnsi"/>
                <w:color w:val="0D0D0D"/>
              </w:rPr>
            </w:pPr>
            <w:r>
              <w:rPr>
                <w:rFonts w:asciiTheme="minorHAnsi" w:eastAsia="Arial" w:hAnsiTheme="minorHAnsi" w:cstheme="minorHAnsi"/>
                <w:color w:val="0D0D0D"/>
              </w:rPr>
              <w:t>Developing Experts - Science</w:t>
            </w:r>
          </w:p>
        </w:tc>
        <w:tc>
          <w:tcPr>
            <w:tcW w:w="7166" w:type="dxa"/>
            <w:tcBorders>
              <w:top w:val="single" w:sz="4" w:space="0" w:color="000000"/>
              <w:left w:val="single" w:sz="4" w:space="0" w:color="000000"/>
              <w:bottom w:val="single" w:sz="4" w:space="0" w:color="000000"/>
              <w:right w:val="single" w:sz="4" w:space="0" w:color="000000"/>
            </w:tcBorders>
          </w:tcPr>
          <w:p w14:paraId="2F69655E" w14:textId="4E47EAF8" w:rsidR="00E44D0A" w:rsidRPr="00C17D22" w:rsidRDefault="00E44D0A">
            <w:pPr>
              <w:rPr>
                <w:rFonts w:asciiTheme="minorHAnsi" w:eastAsia="Arial" w:hAnsiTheme="minorHAnsi" w:cstheme="minorHAnsi"/>
                <w:color w:val="0D0D0D"/>
              </w:rPr>
            </w:pPr>
            <w:r>
              <w:rPr>
                <w:rFonts w:asciiTheme="minorHAnsi" w:eastAsia="Arial" w:hAnsiTheme="minorHAnsi" w:cstheme="minorHAnsi"/>
                <w:color w:val="0D0D0D"/>
              </w:rPr>
              <w:t>Developing Experts</w:t>
            </w:r>
          </w:p>
        </w:tc>
      </w:tr>
      <w:tr w:rsidR="00760B33" w14:paraId="5716BAB0" w14:textId="77777777">
        <w:trPr>
          <w:trHeight w:val="384"/>
        </w:trPr>
        <w:tc>
          <w:tcPr>
            <w:tcW w:w="7395" w:type="dxa"/>
            <w:tcBorders>
              <w:top w:val="single" w:sz="4" w:space="0" w:color="000000"/>
              <w:left w:val="single" w:sz="4" w:space="0" w:color="000000"/>
              <w:bottom w:val="single" w:sz="4" w:space="0" w:color="000000"/>
              <w:right w:val="single" w:sz="4" w:space="0" w:color="000000"/>
            </w:tcBorders>
          </w:tcPr>
          <w:p w14:paraId="1A772455" w14:textId="3182EDFC" w:rsidR="00760B33" w:rsidRDefault="00760B33">
            <w:pPr>
              <w:ind w:left="1"/>
              <w:rPr>
                <w:rFonts w:asciiTheme="minorHAnsi" w:eastAsia="Arial" w:hAnsiTheme="minorHAnsi" w:cstheme="minorHAnsi"/>
                <w:color w:val="0D0D0D"/>
              </w:rPr>
            </w:pPr>
            <w:r>
              <w:rPr>
                <w:rFonts w:asciiTheme="minorHAnsi" w:eastAsia="Arial" w:hAnsiTheme="minorHAnsi" w:cstheme="minorHAnsi"/>
                <w:color w:val="0D0D0D"/>
              </w:rPr>
              <w:t>Rocket Phonics</w:t>
            </w:r>
          </w:p>
        </w:tc>
        <w:tc>
          <w:tcPr>
            <w:tcW w:w="7166" w:type="dxa"/>
            <w:tcBorders>
              <w:top w:val="single" w:sz="4" w:space="0" w:color="000000"/>
              <w:left w:val="single" w:sz="4" w:space="0" w:color="000000"/>
              <w:bottom w:val="single" w:sz="4" w:space="0" w:color="000000"/>
              <w:right w:val="single" w:sz="4" w:space="0" w:color="000000"/>
            </w:tcBorders>
          </w:tcPr>
          <w:p w14:paraId="67B99F07" w14:textId="2B57C342" w:rsidR="00760B33" w:rsidRDefault="00760B33">
            <w:pPr>
              <w:rPr>
                <w:rFonts w:asciiTheme="minorHAnsi" w:eastAsia="Arial" w:hAnsiTheme="minorHAnsi" w:cstheme="minorHAnsi"/>
                <w:color w:val="0D0D0D"/>
              </w:rPr>
            </w:pPr>
            <w:r>
              <w:rPr>
                <w:rFonts w:asciiTheme="minorHAnsi" w:eastAsia="Arial" w:hAnsiTheme="minorHAnsi" w:cstheme="minorHAnsi"/>
                <w:color w:val="0D0D0D"/>
              </w:rPr>
              <w:t>Hodder</w:t>
            </w:r>
          </w:p>
        </w:tc>
      </w:tr>
      <w:tr w:rsidR="00937793" w14:paraId="4DCB1BEB" w14:textId="77777777">
        <w:trPr>
          <w:trHeight w:val="384"/>
        </w:trPr>
        <w:tc>
          <w:tcPr>
            <w:tcW w:w="7395" w:type="dxa"/>
            <w:tcBorders>
              <w:top w:val="single" w:sz="4" w:space="0" w:color="000000"/>
              <w:left w:val="single" w:sz="4" w:space="0" w:color="000000"/>
              <w:bottom w:val="single" w:sz="4" w:space="0" w:color="000000"/>
              <w:right w:val="single" w:sz="4" w:space="0" w:color="000000"/>
            </w:tcBorders>
          </w:tcPr>
          <w:p w14:paraId="1604D0B0" w14:textId="696754FA" w:rsidR="00937793" w:rsidRDefault="00937793">
            <w:pPr>
              <w:ind w:left="1"/>
              <w:rPr>
                <w:rFonts w:asciiTheme="minorHAnsi" w:eastAsia="Arial" w:hAnsiTheme="minorHAnsi" w:cstheme="minorHAnsi"/>
                <w:color w:val="0D0D0D"/>
              </w:rPr>
            </w:pPr>
            <w:r>
              <w:rPr>
                <w:rFonts w:asciiTheme="minorHAnsi" w:eastAsia="Arial" w:hAnsiTheme="minorHAnsi" w:cstheme="minorHAnsi"/>
                <w:color w:val="0D0D0D"/>
              </w:rPr>
              <w:t>Language Angels - Spanish</w:t>
            </w:r>
          </w:p>
        </w:tc>
        <w:tc>
          <w:tcPr>
            <w:tcW w:w="7166" w:type="dxa"/>
            <w:tcBorders>
              <w:top w:val="single" w:sz="4" w:space="0" w:color="000000"/>
              <w:left w:val="single" w:sz="4" w:space="0" w:color="000000"/>
              <w:bottom w:val="single" w:sz="4" w:space="0" w:color="000000"/>
              <w:right w:val="single" w:sz="4" w:space="0" w:color="000000"/>
            </w:tcBorders>
          </w:tcPr>
          <w:p w14:paraId="51C6AC41" w14:textId="70ED8924" w:rsidR="00937793" w:rsidRDefault="00937793">
            <w:pPr>
              <w:rPr>
                <w:rFonts w:asciiTheme="minorHAnsi" w:eastAsia="Arial" w:hAnsiTheme="minorHAnsi" w:cstheme="minorHAnsi"/>
                <w:color w:val="0D0D0D"/>
              </w:rPr>
            </w:pPr>
            <w:r>
              <w:rPr>
                <w:rFonts w:asciiTheme="minorHAnsi" w:eastAsia="Arial" w:hAnsiTheme="minorHAnsi" w:cstheme="minorHAnsi"/>
                <w:color w:val="0D0D0D"/>
              </w:rPr>
              <w:t>Language Angels</w:t>
            </w:r>
          </w:p>
        </w:tc>
      </w:tr>
    </w:tbl>
    <w:p w14:paraId="22B63169" w14:textId="77777777" w:rsidR="00937793" w:rsidRPr="00937793" w:rsidRDefault="00937793" w:rsidP="00937793"/>
    <w:sectPr w:rsidR="00937793" w:rsidRPr="00937793">
      <w:footerReference w:type="even" r:id="rId170"/>
      <w:footerReference w:type="default" r:id="rId171"/>
      <w:footerReference w:type="first" r:id="rId172"/>
      <w:pgSz w:w="16838" w:h="11904" w:orient="landscape"/>
      <w:pgMar w:top="1278" w:right="1292" w:bottom="1166"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CD7D" w14:textId="77777777" w:rsidR="00FD350B" w:rsidRDefault="00FD350B">
      <w:pPr>
        <w:spacing w:after="0" w:line="240" w:lineRule="auto"/>
      </w:pPr>
      <w:r>
        <w:separator/>
      </w:r>
    </w:p>
  </w:endnote>
  <w:endnote w:type="continuationSeparator" w:id="0">
    <w:p w14:paraId="505E3D92" w14:textId="77777777" w:rsidR="00FD350B" w:rsidRDefault="00FD3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22AA" w14:textId="77777777" w:rsidR="00404FF1" w:rsidRDefault="00FD350B">
    <w:pPr>
      <w:spacing w:after="0"/>
      <w:ind w:left="4513"/>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85A2" w14:textId="10C33AE2" w:rsidR="00404FF1" w:rsidRDefault="00404FF1" w:rsidP="00807493">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44C9" w14:textId="77777777" w:rsidR="00404FF1" w:rsidRDefault="00FD350B">
    <w:pPr>
      <w:spacing w:after="0"/>
      <w:ind w:left="4513"/>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5D86B" w14:textId="77777777" w:rsidR="00FD350B" w:rsidRDefault="00FD350B">
      <w:pPr>
        <w:spacing w:after="0" w:line="240" w:lineRule="auto"/>
      </w:pPr>
      <w:r>
        <w:separator/>
      </w:r>
    </w:p>
  </w:footnote>
  <w:footnote w:type="continuationSeparator" w:id="0">
    <w:p w14:paraId="79E9F655" w14:textId="77777777" w:rsidR="00FD350B" w:rsidRDefault="00FD3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42A5"/>
    <w:multiLevelType w:val="hybridMultilevel"/>
    <w:tmpl w:val="E88E43A6"/>
    <w:lvl w:ilvl="0" w:tplc="BC56E13C">
      <w:start w:val="1"/>
      <w:numFmt w:val="decimal"/>
      <w:lvlText w:val="%1."/>
      <w:lvlJc w:val="left"/>
      <w:pPr>
        <w:ind w:left="3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B449E20">
      <w:start w:val="1"/>
      <w:numFmt w:val="lowerLetter"/>
      <w:lvlText w:val="%2"/>
      <w:lvlJc w:val="left"/>
      <w:pPr>
        <w:ind w:left="12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35CD2EE">
      <w:start w:val="1"/>
      <w:numFmt w:val="lowerRoman"/>
      <w:lvlText w:val="%3"/>
      <w:lvlJc w:val="left"/>
      <w:pPr>
        <w:ind w:left="19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9D203DE">
      <w:start w:val="1"/>
      <w:numFmt w:val="decimal"/>
      <w:lvlText w:val="%4"/>
      <w:lvlJc w:val="left"/>
      <w:pPr>
        <w:ind w:left="2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2A08086">
      <w:start w:val="1"/>
      <w:numFmt w:val="lowerLetter"/>
      <w:lvlText w:val="%5"/>
      <w:lvlJc w:val="left"/>
      <w:pPr>
        <w:ind w:left="33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51CBDFE">
      <w:start w:val="1"/>
      <w:numFmt w:val="lowerRoman"/>
      <w:lvlText w:val="%6"/>
      <w:lvlJc w:val="left"/>
      <w:pPr>
        <w:ind w:left="4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9F6A3B4">
      <w:start w:val="1"/>
      <w:numFmt w:val="decimal"/>
      <w:lvlText w:val="%7"/>
      <w:lvlJc w:val="left"/>
      <w:pPr>
        <w:ind w:left="48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8643D52">
      <w:start w:val="1"/>
      <w:numFmt w:val="lowerLetter"/>
      <w:lvlText w:val="%8"/>
      <w:lvlJc w:val="left"/>
      <w:pPr>
        <w:ind w:left="55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AB6441E">
      <w:start w:val="1"/>
      <w:numFmt w:val="lowerRoman"/>
      <w:lvlText w:val="%9"/>
      <w:lvlJc w:val="left"/>
      <w:pPr>
        <w:ind w:left="62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162CC9"/>
    <w:multiLevelType w:val="hybridMultilevel"/>
    <w:tmpl w:val="9DE2839A"/>
    <w:lvl w:ilvl="0" w:tplc="4C3AB956">
      <w:start w:val="1"/>
      <w:numFmt w:val="bullet"/>
      <w:lvlText w:val="•"/>
      <w:lvlJc w:val="left"/>
      <w:pPr>
        <w:ind w:left="72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D1E010CC">
      <w:start w:val="1"/>
      <w:numFmt w:val="bullet"/>
      <w:lvlText w:val="o"/>
      <w:lvlJc w:val="left"/>
      <w:pPr>
        <w:ind w:left="154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CC4AB422">
      <w:start w:val="1"/>
      <w:numFmt w:val="bullet"/>
      <w:lvlText w:val="▪"/>
      <w:lvlJc w:val="left"/>
      <w:pPr>
        <w:ind w:left="22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0D8E63E8">
      <w:start w:val="1"/>
      <w:numFmt w:val="bullet"/>
      <w:lvlText w:val="•"/>
      <w:lvlJc w:val="left"/>
      <w:pPr>
        <w:ind w:left="298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525E3C3E">
      <w:start w:val="1"/>
      <w:numFmt w:val="bullet"/>
      <w:lvlText w:val="o"/>
      <w:lvlJc w:val="left"/>
      <w:pPr>
        <w:ind w:left="37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73285076">
      <w:start w:val="1"/>
      <w:numFmt w:val="bullet"/>
      <w:lvlText w:val="▪"/>
      <w:lvlJc w:val="left"/>
      <w:pPr>
        <w:ind w:left="44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4906C6DA">
      <w:start w:val="1"/>
      <w:numFmt w:val="bullet"/>
      <w:lvlText w:val="•"/>
      <w:lvlJc w:val="left"/>
      <w:pPr>
        <w:ind w:left="514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44FAAFDC">
      <w:start w:val="1"/>
      <w:numFmt w:val="bullet"/>
      <w:lvlText w:val="o"/>
      <w:lvlJc w:val="left"/>
      <w:pPr>
        <w:ind w:left="58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411C23F2">
      <w:start w:val="1"/>
      <w:numFmt w:val="bullet"/>
      <w:lvlText w:val="▪"/>
      <w:lvlJc w:val="left"/>
      <w:pPr>
        <w:ind w:left="658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2" w15:restartNumberingAfterBreak="0">
    <w:nsid w:val="494C1DF3"/>
    <w:multiLevelType w:val="hybridMultilevel"/>
    <w:tmpl w:val="37BED4B2"/>
    <w:lvl w:ilvl="0" w:tplc="6D5A8FD2">
      <w:start w:val="1"/>
      <w:numFmt w:val="bullet"/>
      <w:lvlText w:val="•"/>
      <w:lvlJc w:val="left"/>
      <w:pPr>
        <w:ind w:left="77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003C4628">
      <w:start w:val="1"/>
      <w:numFmt w:val="bullet"/>
      <w:lvlText w:val="o"/>
      <w:lvlJc w:val="left"/>
      <w:pPr>
        <w:ind w:left="16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02108142">
      <w:start w:val="1"/>
      <w:numFmt w:val="bullet"/>
      <w:lvlText w:val="▪"/>
      <w:lvlJc w:val="left"/>
      <w:pPr>
        <w:ind w:left="23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4692ABB2">
      <w:start w:val="1"/>
      <w:numFmt w:val="bullet"/>
      <w:lvlText w:val="•"/>
      <w:lvlJc w:val="left"/>
      <w:pPr>
        <w:ind w:left="304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47CEFCBA">
      <w:start w:val="1"/>
      <w:numFmt w:val="bullet"/>
      <w:lvlText w:val="o"/>
      <w:lvlJc w:val="left"/>
      <w:pPr>
        <w:ind w:left="37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21922C88">
      <w:start w:val="1"/>
      <w:numFmt w:val="bullet"/>
      <w:lvlText w:val="▪"/>
      <w:lvlJc w:val="left"/>
      <w:pPr>
        <w:ind w:left="448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D0804F62">
      <w:start w:val="1"/>
      <w:numFmt w:val="bullet"/>
      <w:lvlText w:val="•"/>
      <w:lvlJc w:val="left"/>
      <w:pPr>
        <w:ind w:left="520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D9ECCEDE">
      <w:start w:val="1"/>
      <w:numFmt w:val="bullet"/>
      <w:lvlText w:val="o"/>
      <w:lvlJc w:val="left"/>
      <w:pPr>
        <w:ind w:left="59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CA3CFFDE">
      <w:start w:val="1"/>
      <w:numFmt w:val="bullet"/>
      <w:lvlText w:val="▪"/>
      <w:lvlJc w:val="left"/>
      <w:pPr>
        <w:ind w:left="664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3" w15:restartNumberingAfterBreak="0">
    <w:nsid w:val="60B250A5"/>
    <w:multiLevelType w:val="hybridMultilevel"/>
    <w:tmpl w:val="1F3C877A"/>
    <w:lvl w:ilvl="0" w:tplc="ED7401D6">
      <w:start w:val="1"/>
      <w:numFmt w:val="bullet"/>
      <w:lvlText w:val="•"/>
      <w:lvlJc w:val="left"/>
      <w:pPr>
        <w:ind w:left="77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A7340776">
      <w:start w:val="1"/>
      <w:numFmt w:val="bullet"/>
      <w:lvlText w:val="o"/>
      <w:lvlJc w:val="left"/>
      <w:pPr>
        <w:ind w:left="160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ADB0DD96">
      <w:start w:val="1"/>
      <w:numFmt w:val="bullet"/>
      <w:lvlText w:val="▪"/>
      <w:lvlJc w:val="left"/>
      <w:pPr>
        <w:ind w:left="23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3DB8180A">
      <w:start w:val="1"/>
      <w:numFmt w:val="bullet"/>
      <w:lvlText w:val="•"/>
      <w:lvlJc w:val="left"/>
      <w:pPr>
        <w:ind w:left="304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B6BE1B2A">
      <w:start w:val="1"/>
      <w:numFmt w:val="bullet"/>
      <w:lvlText w:val="o"/>
      <w:lvlJc w:val="left"/>
      <w:pPr>
        <w:ind w:left="376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A15E41F2">
      <w:start w:val="1"/>
      <w:numFmt w:val="bullet"/>
      <w:lvlText w:val="▪"/>
      <w:lvlJc w:val="left"/>
      <w:pPr>
        <w:ind w:left="448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37CCE78C">
      <w:start w:val="1"/>
      <w:numFmt w:val="bullet"/>
      <w:lvlText w:val="•"/>
      <w:lvlJc w:val="left"/>
      <w:pPr>
        <w:ind w:left="5208"/>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9A14946A">
      <w:start w:val="1"/>
      <w:numFmt w:val="bullet"/>
      <w:lvlText w:val="o"/>
      <w:lvlJc w:val="left"/>
      <w:pPr>
        <w:ind w:left="592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3FC026F6">
      <w:start w:val="1"/>
      <w:numFmt w:val="bullet"/>
      <w:lvlText w:val="▪"/>
      <w:lvlJc w:val="left"/>
      <w:pPr>
        <w:ind w:left="6648"/>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num w:numId="1" w16cid:durableId="587924124">
    <w:abstractNumId w:val="2"/>
  </w:num>
  <w:num w:numId="2" w16cid:durableId="337345167">
    <w:abstractNumId w:val="3"/>
  </w:num>
  <w:num w:numId="3" w16cid:durableId="837498242">
    <w:abstractNumId w:val="0"/>
  </w:num>
  <w:num w:numId="4" w16cid:durableId="1151211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F1"/>
    <w:rsid w:val="000104CB"/>
    <w:rsid w:val="00036534"/>
    <w:rsid w:val="00046A1D"/>
    <w:rsid w:val="00047BB4"/>
    <w:rsid w:val="00084763"/>
    <w:rsid w:val="00090CAB"/>
    <w:rsid w:val="001129FC"/>
    <w:rsid w:val="00117B06"/>
    <w:rsid w:val="00123714"/>
    <w:rsid w:val="001464C8"/>
    <w:rsid w:val="001608D9"/>
    <w:rsid w:val="001F444F"/>
    <w:rsid w:val="0022035A"/>
    <w:rsid w:val="0027081B"/>
    <w:rsid w:val="002E6D95"/>
    <w:rsid w:val="002E7BF4"/>
    <w:rsid w:val="0031543A"/>
    <w:rsid w:val="0034484C"/>
    <w:rsid w:val="0035349F"/>
    <w:rsid w:val="003832CF"/>
    <w:rsid w:val="00387037"/>
    <w:rsid w:val="00397A05"/>
    <w:rsid w:val="00404FF1"/>
    <w:rsid w:val="0046215C"/>
    <w:rsid w:val="004D632D"/>
    <w:rsid w:val="004F5B5C"/>
    <w:rsid w:val="00553215"/>
    <w:rsid w:val="005C1B91"/>
    <w:rsid w:val="005D09D8"/>
    <w:rsid w:val="005E0F83"/>
    <w:rsid w:val="0060159B"/>
    <w:rsid w:val="00603B7B"/>
    <w:rsid w:val="00631E89"/>
    <w:rsid w:val="00680AF0"/>
    <w:rsid w:val="0069200A"/>
    <w:rsid w:val="006E2E44"/>
    <w:rsid w:val="0074525A"/>
    <w:rsid w:val="00760B33"/>
    <w:rsid w:val="0077124F"/>
    <w:rsid w:val="00791EAD"/>
    <w:rsid w:val="00791EDC"/>
    <w:rsid w:val="007D18AD"/>
    <w:rsid w:val="007F4D14"/>
    <w:rsid w:val="00807493"/>
    <w:rsid w:val="008311EA"/>
    <w:rsid w:val="00907B6A"/>
    <w:rsid w:val="0093659F"/>
    <w:rsid w:val="00937793"/>
    <w:rsid w:val="009E220B"/>
    <w:rsid w:val="00A347A4"/>
    <w:rsid w:val="00A546DB"/>
    <w:rsid w:val="00A80BB3"/>
    <w:rsid w:val="00AD41B7"/>
    <w:rsid w:val="00B04F00"/>
    <w:rsid w:val="00BE1F1F"/>
    <w:rsid w:val="00C17D22"/>
    <w:rsid w:val="00C97D50"/>
    <w:rsid w:val="00D42AFA"/>
    <w:rsid w:val="00D465AB"/>
    <w:rsid w:val="00E44D0A"/>
    <w:rsid w:val="00E91E9F"/>
    <w:rsid w:val="00EB38D9"/>
    <w:rsid w:val="00EF488A"/>
    <w:rsid w:val="00F1712E"/>
    <w:rsid w:val="00F509D7"/>
    <w:rsid w:val="00FB6521"/>
    <w:rsid w:val="00FD350B"/>
    <w:rsid w:val="00FF4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E6F6"/>
  <w15:docId w15:val="{724E5776-B7F8-4875-B525-1F8C9DF8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13"/>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36"/>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247"/>
      <w:ind w:left="10" w:hanging="10"/>
      <w:outlineLvl w:val="2"/>
    </w:pPr>
    <w:rPr>
      <w:rFonts w:ascii="Arial" w:eastAsia="Arial" w:hAnsi="Arial" w:cs="Arial"/>
      <w:b/>
      <w:color w:val="104F75"/>
      <w:sz w:val="28"/>
    </w:rPr>
  </w:style>
  <w:style w:type="paragraph" w:styleId="Heading4">
    <w:name w:val="heading 4"/>
    <w:next w:val="Normal"/>
    <w:link w:val="Heading4Char"/>
    <w:uiPriority w:val="9"/>
    <w:unhideWhenUsed/>
    <w:qFormat/>
    <w:pPr>
      <w:keepNext/>
      <w:keepLines/>
      <w:spacing w:after="4"/>
      <w:ind w:left="10" w:hanging="10"/>
      <w:outlineLvl w:val="3"/>
    </w:pPr>
    <w:rPr>
      <w:rFonts w:ascii="Arial" w:eastAsia="Arial" w:hAnsi="Arial" w:cs="Arial"/>
      <w:b/>
      <w:color w:val="0D0D0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D0D0D"/>
      <w:sz w:val="24"/>
    </w:rPr>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074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493"/>
    <w:rPr>
      <w:rFonts w:ascii="Calibri" w:eastAsia="Calibri" w:hAnsi="Calibri" w:cs="Calibri"/>
      <w:color w:val="000000"/>
    </w:rPr>
  </w:style>
  <w:style w:type="character" w:styleId="Hyperlink">
    <w:name w:val="Hyperlink"/>
    <w:basedOn w:val="DefaultParagraphFont"/>
    <w:uiPriority w:val="99"/>
    <w:unhideWhenUsed/>
    <w:rsid w:val="00F509D7"/>
    <w:rPr>
      <w:color w:val="0563C1" w:themeColor="hyperlink"/>
      <w:u w:val="single"/>
    </w:rPr>
  </w:style>
  <w:style w:type="character" w:styleId="UnresolvedMention">
    <w:name w:val="Unresolved Mention"/>
    <w:basedOn w:val="DefaultParagraphFont"/>
    <w:uiPriority w:val="99"/>
    <w:semiHidden/>
    <w:unhideWhenUsed/>
    <w:rsid w:val="00F50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ducationendowmentfoundation.org.uk/news/eef-blog-the-shrec-approach-4-evidence-informed-strategies-to-promote-high-quality-interactions-with-young-children" TargetMode="External"/><Relationship Id="rId117" Type="http://schemas.openxmlformats.org/officeDocument/2006/relationships/hyperlink" Target="https://www.routledge.com/Language-for-Behaviour-and-Emotions-A-Practical-Guide-to-Working-with-Children/Branagan-Cross-Parsons/p/book/9780367331832" TargetMode="External"/><Relationship Id="rId21" Type="http://schemas.openxmlformats.org/officeDocument/2006/relationships/hyperlink" Target="https://educationendowmentfoundation.org.uk/news/eef-blog-the-shrec-approach-4-evidence-informed-strategies-to-promote-high-quality-interactions-with-young-children" TargetMode="External"/><Relationship Id="rId42" Type="http://schemas.openxmlformats.org/officeDocument/2006/relationships/hyperlink" Target="https://educationendowmentfoundation.org.uk/public/files/Law_et_al_Early_Language_Development_final.pdf" TargetMode="External"/><Relationship Id="rId47" Type="http://schemas.openxmlformats.org/officeDocument/2006/relationships/hyperlink" Target="https://earlyexcellence.com/latest-news/press-articles/navigating-the-sea-of-talk/" TargetMode="External"/><Relationship Id="rId63" Type="http://schemas.openxmlformats.org/officeDocument/2006/relationships/hyperlink" Target="https://www.mheducation.co.uk/interacting-or-interfering-improving-interactions-in-the-early-years-9780335262564-emea-group" TargetMode="External"/><Relationship Id="rId68" Type="http://schemas.openxmlformats.org/officeDocument/2006/relationships/hyperlink" Target="https://www.mheducation.co.uk/interacting-or-interfering-improving-interactions-in-the-early-years-9780335262564-emea-group" TargetMode="External"/><Relationship Id="rId84" Type="http://schemas.openxmlformats.org/officeDocument/2006/relationships/hyperlink" Target="https://educationendowmentfoundation.org.uk/evidence-summaries/teaching-learning-toolkit/oral-language-interventions/" TargetMode="External"/><Relationship Id="rId89" Type="http://schemas.openxmlformats.org/officeDocument/2006/relationships/hyperlink" Target="https://impact.chartered.college/article/beck-deepening-knowledge-through-vocabulary-learning/" TargetMode="External"/><Relationship Id="rId112" Type="http://schemas.openxmlformats.org/officeDocument/2006/relationships/hyperlink" Target="https://www.routledge.com/Language-for-Behaviour-and-Emotions-A-Practical-Guide-to-Working-with-Children/Branagan-Cross-Parsons/p/book/9780367331832" TargetMode="External"/><Relationship Id="rId133" Type="http://schemas.openxmlformats.org/officeDocument/2006/relationships/hyperlink" Target="https://educationendowmentfoundation.org.uk/evidence-summaries/teaching-learning-toolkit/collaborative-learning/" TargetMode="External"/><Relationship Id="rId138" Type="http://schemas.openxmlformats.org/officeDocument/2006/relationships/hyperlink" Target="https://www.walkthrus.co.uk/" TargetMode="External"/><Relationship Id="rId154" Type="http://schemas.openxmlformats.org/officeDocument/2006/relationships/image" Target="media/image4.png"/><Relationship Id="rId159" Type="http://schemas.openxmlformats.org/officeDocument/2006/relationships/image" Target="media/image9.png"/><Relationship Id="rId170" Type="http://schemas.openxmlformats.org/officeDocument/2006/relationships/footer" Target="footer1.xml"/><Relationship Id="rId16" Type="http://schemas.openxmlformats.org/officeDocument/2006/relationships/hyperlink" Target="https://educationendowmentfoundation.org.uk/news/eef-blog-the-shrec-approach-4-evidence-informed-strategies-to-promote-high-quality-interactions-with-young-children" TargetMode="External"/><Relationship Id="rId107" Type="http://schemas.openxmlformats.org/officeDocument/2006/relationships/hyperlink" Target="https://www.routledge.com/Language-for-Behaviour-and-Emotions-A-Practical-Guide-to-Working-with-Children/Branagan-Cross-Parsons/p/book/9780367331832" TargetMode="External"/><Relationship Id="rId11" Type="http://schemas.openxmlformats.org/officeDocument/2006/relationships/hyperlink" Target="https://educationendowmentfoundation.org.uk/news/eef-blog-the-shrec-approach-4-evidence-informed-strategies-to-promote-high-quality-interactions-with-young-children" TargetMode="External"/><Relationship Id="rId32" Type="http://schemas.openxmlformats.org/officeDocument/2006/relationships/hyperlink" Target="https://educationendowmentfoundation.org.uk/news/eef-blog-the-shrec-approach-4-evidence-informed-strategies-to-promote-high-quality-interactions-with-young-children" TargetMode="External"/><Relationship Id="rId37" Type="http://schemas.openxmlformats.org/officeDocument/2006/relationships/hyperlink" Target="https://educationendowmentfoundation.org.uk/news/eef-blog-the-shrec-approach-4-evidence-informed-strategies-to-promote-high-quality-interactions-with-young-children" TargetMode="External"/><Relationship Id="rId53" Type="http://schemas.openxmlformats.org/officeDocument/2006/relationships/hyperlink" Target="https://earlyexcellence.com/latest-news/press-articles/navigating-the-sea-of-talk/" TargetMode="External"/><Relationship Id="rId58" Type="http://schemas.openxmlformats.org/officeDocument/2006/relationships/hyperlink" Target="https://earlyexcellence.com/latest-news/press-articles/navigating-the-sea-of-talk/" TargetMode="External"/><Relationship Id="rId74" Type="http://schemas.openxmlformats.org/officeDocument/2006/relationships/hyperlink" Target="https://www.mheducation.co.uk/interacting-or-interfering-improving-interactions-in-the-early-years-9780335262564-emea-group" TargetMode="External"/><Relationship Id="rId79" Type="http://schemas.openxmlformats.org/officeDocument/2006/relationships/hyperlink" Target="https://www.mheducation.co.uk/interacting-or-interfering-improving-interactions-in-the-early-years-9780335262564-emea-group" TargetMode="External"/><Relationship Id="rId102" Type="http://schemas.openxmlformats.org/officeDocument/2006/relationships/hyperlink" Target="https://www.routledge.com/Language-for-Behaviour-and-Emotions-A-Practical-Guide-to-Working-with-Children/Branagan-Cross-Parsons/p/book/9780367331832" TargetMode="External"/><Relationship Id="rId123" Type="http://schemas.openxmlformats.org/officeDocument/2006/relationships/hyperlink" Target="https://www.routledge.com/Language-for-Behaviour-and-Emotions-A-Practical-Guide-to-Working-with-Children/Branagan-Cross-Parsons/p/book/9780367331832" TargetMode="External"/><Relationship Id="rId128" Type="http://schemas.openxmlformats.org/officeDocument/2006/relationships/hyperlink" Target="https://educationendowmentfoundation.org.uk/evidence-summaries/teaching-learning-toolkit/collaborative-learning/" TargetMode="External"/><Relationship Id="rId144" Type="http://schemas.openxmlformats.org/officeDocument/2006/relationships/hyperlink" Target="https://educationendowmentfoundation.org.uk/evidence-summaries/teaching-learning-toolkit/phonics/" TargetMode="External"/><Relationship Id="rId149" Type="http://schemas.openxmlformats.org/officeDocument/2006/relationships/hyperlink" Target="https://educationendowmentfoundation.org.uk/education-evidence/teaching-learning-toolkit/teaching-assistant-interventions" TargetMode="External"/><Relationship Id="rId5" Type="http://schemas.openxmlformats.org/officeDocument/2006/relationships/footnotes" Target="footnotes.xml"/><Relationship Id="rId90" Type="http://schemas.openxmlformats.org/officeDocument/2006/relationships/hyperlink" Target="https://impact.chartered.college/article/beck-deepening-knowledge-through-vocabulary-learning/" TargetMode="External"/><Relationship Id="rId95" Type="http://schemas.openxmlformats.org/officeDocument/2006/relationships/hyperlink" Target="https://impact.chartered.college/article/beck-deepening-knowledge-through-vocabulary-learning/" TargetMode="External"/><Relationship Id="rId160" Type="http://schemas.openxmlformats.org/officeDocument/2006/relationships/image" Target="media/image10.png"/><Relationship Id="rId165" Type="http://schemas.openxmlformats.org/officeDocument/2006/relationships/image" Target="media/image15.png"/><Relationship Id="rId22" Type="http://schemas.openxmlformats.org/officeDocument/2006/relationships/hyperlink" Target="https://educationendowmentfoundation.org.uk/news/eef-blog-the-shrec-approach-4-evidence-informed-strategies-to-promote-high-quality-interactions-with-young-children" TargetMode="External"/><Relationship Id="rId27" Type="http://schemas.openxmlformats.org/officeDocument/2006/relationships/hyperlink" Target="https://educationendowmentfoundation.org.uk/news/eef-blog-the-shrec-approach-4-evidence-informed-strategies-to-promote-high-quality-interactions-with-young-children" TargetMode="External"/><Relationship Id="rId43" Type="http://schemas.openxmlformats.org/officeDocument/2006/relationships/hyperlink" Target="https://educationendowmentfoundation.org.uk/public/files/Law_et_al_Early_Language_Development_final.pdf" TargetMode="External"/><Relationship Id="rId48" Type="http://schemas.openxmlformats.org/officeDocument/2006/relationships/hyperlink" Target="https://earlyexcellence.com/latest-news/press-articles/navigating-the-sea-of-talk/" TargetMode="External"/><Relationship Id="rId64" Type="http://schemas.openxmlformats.org/officeDocument/2006/relationships/hyperlink" Target="https://www.mheducation.co.uk/interacting-or-interfering-improving-interactions-in-the-early-years-9780335262564-emea-group" TargetMode="External"/><Relationship Id="rId69" Type="http://schemas.openxmlformats.org/officeDocument/2006/relationships/hyperlink" Target="https://www.mheducation.co.uk/interacting-or-interfering-improving-interactions-in-the-early-years-9780335262564-emea-group" TargetMode="External"/><Relationship Id="rId113" Type="http://schemas.openxmlformats.org/officeDocument/2006/relationships/hyperlink" Target="https://www.routledge.com/Language-for-Behaviour-and-Emotions-A-Practical-Guide-to-Working-with-Children/Branagan-Cross-Parsons/p/book/9780367331832" TargetMode="External"/><Relationship Id="rId118" Type="http://schemas.openxmlformats.org/officeDocument/2006/relationships/hyperlink" Target="https://www.routledge.com/Language-for-Behaviour-and-Emotions-A-Practical-Guide-to-Working-with-Children/Branagan-Cross-Parsons/p/book/9780367331832" TargetMode="External"/><Relationship Id="rId134" Type="http://schemas.openxmlformats.org/officeDocument/2006/relationships/hyperlink" Target="https://educationendowmentfoundation.org.uk/evidence-summaries/teaching-learning-toolkit/collaborative-learning/" TargetMode="External"/><Relationship Id="rId139" Type="http://schemas.openxmlformats.org/officeDocument/2006/relationships/hyperlink" Target="https://educationendowmentfoundation.org.uk/education-evidence/teaching-learning-toolkit/mastery-learning" TargetMode="External"/><Relationship Id="rId80" Type="http://schemas.openxmlformats.org/officeDocument/2006/relationships/hyperlink" Target="https://www.mheducation.co.uk/interacting-or-interfering-improving-interactions-in-the-early-years-9780335262564-emea-group" TargetMode="External"/><Relationship Id="rId85" Type="http://schemas.openxmlformats.org/officeDocument/2006/relationships/hyperlink" Target="https://impact.chartered.college/article/beck-deepening-knowledge-through-vocabulary-learning/" TargetMode="External"/><Relationship Id="rId150" Type="http://schemas.openxmlformats.org/officeDocument/2006/relationships/hyperlink" Target="https://educationendowmentfoundation.org.uk/education-evidence/teaching-learning-toolkit/parental-engagement" TargetMode="External"/><Relationship Id="rId155" Type="http://schemas.openxmlformats.org/officeDocument/2006/relationships/image" Target="media/image5.png"/><Relationship Id="rId171" Type="http://schemas.openxmlformats.org/officeDocument/2006/relationships/footer" Target="footer2.xml"/><Relationship Id="rId12" Type="http://schemas.openxmlformats.org/officeDocument/2006/relationships/hyperlink" Target="https://educationendowmentfoundation.org.uk/news/eef-blog-the-shrec-approach-4-evidence-informed-strategies-to-promote-high-quality-interactions-with-young-children" TargetMode="External"/><Relationship Id="rId17" Type="http://schemas.openxmlformats.org/officeDocument/2006/relationships/hyperlink" Target="https://educationendowmentfoundation.org.uk/news/eef-blog-the-shrec-approach-4-evidence-informed-strategies-to-promote-high-quality-interactions-with-young-children" TargetMode="External"/><Relationship Id="rId33" Type="http://schemas.openxmlformats.org/officeDocument/2006/relationships/hyperlink" Target="https://educationendowmentfoundation.org.uk/news/eef-blog-the-shrec-approach-4-evidence-informed-strategies-to-promote-high-quality-interactions-with-young-children" TargetMode="External"/><Relationship Id="rId38" Type="http://schemas.openxmlformats.org/officeDocument/2006/relationships/hyperlink" Target="https://educationendowmentfoundation.org.uk/news/eef-blog-the-shrec-approach-4-evidence-informed-strategies-to-promote-high-quality-interactions-with-young-children" TargetMode="External"/><Relationship Id="rId59" Type="http://schemas.openxmlformats.org/officeDocument/2006/relationships/hyperlink" Target="https://www.mheducation.co.uk/interacting-or-interfering-improving-interactions-in-the-early-years-9780335262564-emea-group" TargetMode="External"/><Relationship Id="rId103" Type="http://schemas.openxmlformats.org/officeDocument/2006/relationships/hyperlink" Target="https://www.routledge.com/Language-for-Behaviour-and-Emotions-A-Practical-Guide-to-Working-with-Children/Branagan-Cross-Parsons/p/book/9780367331832" TargetMode="External"/><Relationship Id="rId108" Type="http://schemas.openxmlformats.org/officeDocument/2006/relationships/hyperlink" Target="https://www.routledge.com/Language-for-Behaviour-and-Emotions-A-Practical-Guide-to-Working-with-Children/Branagan-Cross-Parsons/p/book/9780367331832" TargetMode="External"/><Relationship Id="rId124" Type="http://schemas.openxmlformats.org/officeDocument/2006/relationships/hyperlink" Target="https://www.routledge.com/Language-for-Behaviour-and-Emotions-A-Practical-Guide-to-Working-with-Children/Branagan-Cross-Parsons/p/book/9780367331832" TargetMode="External"/><Relationship Id="rId129" Type="http://schemas.openxmlformats.org/officeDocument/2006/relationships/hyperlink" Target="https://educationendowmentfoundation.org.uk/evidence-summaries/teaching-learning-toolkit/collaborative-learning/" TargetMode="External"/><Relationship Id="rId54" Type="http://schemas.openxmlformats.org/officeDocument/2006/relationships/hyperlink" Target="https://earlyexcellence.com/latest-news/press-articles/navigating-the-sea-of-talk/" TargetMode="External"/><Relationship Id="rId70" Type="http://schemas.openxmlformats.org/officeDocument/2006/relationships/hyperlink" Target="https://www.mheducation.co.uk/interacting-or-interfering-improving-interactions-in-the-early-years-9780335262564-emea-group" TargetMode="External"/><Relationship Id="rId75" Type="http://schemas.openxmlformats.org/officeDocument/2006/relationships/hyperlink" Target="https://www.mheducation.co.uk/interacting-or-interfering-improving-interactions-in-the-early-years-9780335262564-emea-group" TargetMode="External"/><Relationship Id="rId91" Type="http://schemas.openxmlformats.org/officeDocument/2006/relationships/hyperlink" Target="https://impact.chartered.college/article/beck-deepening-knowledge-through-vocabulary-learning/" TargetMode="External"/><Relationship Id="rId96" Type="http://schemas.openxmlformats.org/officeDocument/2006/relationships/hyperlink" Target="https://impact.chartered.college/article/beck-deepening-knowledge-through-vocabulary-learning/" TargetMode="External"/><Relationship Id="rId140" Type="http://schemas.openxmlformats.org/officeDocument/2006/relationships/hyperlink" Target="https://www.walkthrus.co.uk/" TargetMode="External"/><Relationship Id="rId145" Type="http://schemas.openxmlformats.org/officeDocument/2006/relationships/hyperlink" Target="https://educationendowmentfoundation.org.uk/evidence-summaries/teaching-learning-toolkit/phonics/" TargetMode="External"/><Relationship Id="rId161" Type="http://schemas.openxmlformats.org/officeDocument/2006/relationships/image" Target="media/image11.png"/><Relationship Id="rId166"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endowmentfoundation.org.uk/news/eef-blog-the-shrec-approach-4-evidence-informed-strategies-to-promote-high-quality-interactions-with-young-children" TargetMode="External"/><Relationship Id="rId23" Type="http://schemas.openxmlformats.org/officeDocument/2006/relationships/hyperlink" Target="https://educationendowmentfoundation.org.uk/news/eef-blog-the-shrec-approach-4-evidence-informed-strategies-to-promote-high-quality-interactions-with-young-children" TargetMode="External"/><Relationship Id="rId28" Type="http://schemas.openxmlformats.org/officeDocument/2006/relationships/hyperlink" Target="https://educationendowmentfoundation.org.uk/news/eef-blog-the-shrec-approach-4-evidence-informed-strategies-to-promote-high-quality-interactions-with-young-children" TargetMode="External"/><Relationship Id="rId36" Type="http://schemas.openxmlformats.org/officeDocument/2006/relationships/hyperlink" Target="https://educationendowmentfoundation.org.uk/news/eef-blog-the-shrec-approach-4-evidence-informed-strategies-to-promote-high-quality-interactions-with-young-children" TargetMode="External"/><Relationship Id="rId49" Type="http://schemas.openxmlformats.org/officeDocument/2006/relationships/hyperlink" Target="https://earlyexcellence.com/latest-news/press-articles/navigating-the-sea-of-talk/" TargetMode="External"/><Relationship Id="rId57" Type="http://schemas.openxmlformats.org/officeDocument/2006/relationships/hyperlink" Target="https://earlyexcellence.com/latest-news/press-articles/navigating-the-sea-of-talk/" TargetMode="External"/><Relationship Id="rId106" Type="http://schemas.openxmlformats.org/officeDocument/2006/relationships/hyperlink" Target="https://www.routledge.com/Language-for-Behaviour-and-Emotions-A-Practical-Guide-to-Working-with-Children/Branagan-Cross-Parsons/p/book/9780367331832" TargetMode="External"/><Relationship Id="rId114" Type="http://schemas.openxmlformats.org/officeDocument/2006/relationships/hyperlink" Target="https://www.routledge.com/Language-for-Behaviour-and-Emotions-A-Practical-Guide-to-Working-with-Children/Branagan-Cross-Parsons/p/book/9780367331832" TargetMode="External"/><Relationship Id="rId119" Type="http://schemas.openxmlformats.org/officeDocument/2006/relationships/hyperlink" Target="https://www.routledge.com/Language-for-Behaviour-and-Emotions-A-Practical-Guide-to-Working-with-Children/Branagan-Cross-Parsons/p/book/9780367331832" TargetMode="External"/><Relationship Id="rId127" Type="http://schemas.openxmlformats.org/officeDocument/2006/relationships/hyperlink" Target="https://www.researchgate.net/publication/324830361_Accountable_Talk_Instructional_dialogue_that_builds_the_mind" TargetMode="External"/><Relationship Id="rId10" Type="http://schemas.openxmlformats.org/officeDocument/2006/relationships/hyperlink" Target="https://educationendowmentfoundation.org.uk/news/eef-blog-the-shrec-approach-4-evidence-informed-strategies-to-promote-high-quality-interactions-with-young-children" TargetMode="External"/><Relationship Id="rId31" Type="http://schemas.openxmlformats.org/officeDocument/2006/relationships/hyperlink" Target="https://educationendowmentfoundation.org.uk/news/eef-blog-the-shrec-approach-4-evidence-informed-strategies-to-promote-high-quality-interactions-with-young-children" TargetMode="External"/><Relationship Id="rId44" Type="http://schemas.openxmlformats.org/officeDocument/2006/relationships/hyperlink" Target="https://earlyexcellence.com/latest-news/press-articles/navigating-the-sea-of-talk/" TargetMode="External"/><Relationship Id="rId52" Type="http://schemas.openxmlformats.org/officeDocument/2006/relationships/hyperlink" Target="https://earlyexcellence.com/latest-news/press-articles/navigating-the-sea-of-talk/" TargetMode="External"/><Relationship Id="rId60" Type="http://schemas.openxmlformats.org/officeDocument/2006/relationships/hyperlink" Target="https://www.mheducation.co.uk/interacting-or-interfering-improving-interactions-in-the-early-years-9780335262564-emea-group" TargetMode="External"/><Relationship Id="rId65" Type="http://schemas.openxmlformats.org/officeDocument/2006/relationships/hyperlink" Target="https://www.mheducation.co.uk/interacting-or-interfering-improving-interactions-in-the-early-years-9780335262564-emea-group" TargetMode="External"/><Relationship Id="rId73" Type="http://schemas.openxmlformats.org/officeDocument/2006/relationships/hyperlink" Target="https://www.mheducation.co.uk/interacting-or-interfering-improving-interactions-in-the-early-years-9780335262564-emea-group" TargetMode="External"/><Relationship Id="rId78" Type="http://schemas.openxmlformats.org/officeDocument/2006/relationships/hyperlink" Target="https://www.mheducation.co.uk/interacting-or-interfering-improving-interactions-in-the-early-years-9780335262564-emea-group" TargetMode="External"/><Relationship Id="rId81" Type="http://schemas.openxmlformats.org/officeDocument/2006/relationships/hyperlink" Target="https://www.mheducation.co.uk/interacting-or-interfering-improving-interactions-in-the-early-years-9780335262564-emea-group" TargetMode="External"/><Relationship Id="rId86" Type="http://schemas.openxmlformats.org/officeDocument/2006/relationships/hyperlink" Target="https://impact.chartered.college/article/beck-deepening-knowledge-through-vocabulary-learning/" TargetMode="External"/><Relationship Id="rId94" Type="http://schemas.openxmlformats.org/officeDocument/2006/relationships/hyperlink" Target="https://impact.chartered.college/article/beck-deepening-knowledge-through-vocabulary-learning/" TargetMode="External"/><Relationship Id="rId99" Type="http://schemas.openxmlformats.org/officeDocument/2006/relationships/hyperlink" Target="https://www.routledge.com/Language-for-Behaviour-and-Emotions-A-Practical-Guide-to-Working-with-Children/Branagan-Cross-Parsons/p/book/9780367331832" TargetMode="External"/><Relationship Id="rId101" Type="http://schemas.openxmlformats.org/officeDocument/2006/relationships/hyperlink" Target="https://www.routledge.com/Language-for-Behaviour-and-Emotions-A-Practical-Guide-to-Working-with-Children/Branagan-Cross-Parsons/p/book/9780367331832" TargetMode="External"/><Relationship Id="rId122" Type="http://schemas.openxmlformats.org/officeDocument/2006/relationships/hyperlink" Target="https://www.routledge.com/Language-for-Behaviour-and-Emotions-A-Practical-Guide-to-Working-with-Children/Branagan-Cross-Parsons/p/book/9780367331832" TargetMode="External"/><Relationship Id="rId130" Type="http://schemas.openxmlformats.org/officeDocument/2006/relationships/hyperlink" Target="https://educationendowmentfoundation.org.uk/evidence-summaries/teaching-learning-toolkit/collaborative-learning/" TargetMode="External"/><Relationship Id="rId135" Type="http://schemas.openxmlformats.org/officeDocument/2006/relationships/hyperlink" Target="https://educationendowmentfoundation.org.uk/evidence-summaries/teaching-learning-toolkit/collaborative-learning/" TargetMode="External"/><Relationship Id="rId143" Type="http://schemas.openxmlformats.org/officeDocument/2006/relationships/hyperlink" Target="https://educationendowmentfoundation.org.uk/evidence-summaries/teaching-learning-toolkit/phonics/" TargetMode="External"/><Relationship Id="rId148" Type="http://schemas.openxmlformats.org/officeDocument/2006/relationships/hyperlink" Target="https://educationendowmentfoundation.org.uk/education-evidence/teaching-learning-toolkit/oral-language-interventions" TargetMode="External"/><Relationship Id="rId151" Type="http://schemas.openxmlformats.org/officeDocument/2006/relationships/image" Target="media/image1.png"/><Relationship Id="rId156" Type="http://schemas.openxmlformats.org/officeDocument/2006/relationships/image" Target="media/image6.png"/><Relationship Id="rId164" Type="http://schemas.openxmlformats.org/officeDocument/2006/relationships/image" Target="media/image14.png"/><Relationship Id="rId169"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hyperlink" Target="https://educationendowmentfoundation.org.uk/news/eef-blog-the-shrec-approach-4-evidence-informed-strategies-to-promote-high-quality-interactions-with-young-children" TargetMode="External"/><Relationship Id="rId172" Type="http://schemas.openxmlformats.org/officeDocument/2006/relationships/footer" Target="footer3.xml"/><Relationship Id="rId13" Type="http://schemas.openxmlformats.org/officeDocument/2006/relationships/hyperlink" Target="https://educationendowmentfoundation.org.uk/news/eef-blog-the-shrec-approach-4-evidence-informed-strategies-to-promote-high-quality-interactions-with-young-children" TargetMode="External"/><Relationship Id="rId18" Type="http://schemas.openxmlformats.org/officeDocument/2006/relationships/hyperlink" Target="https://educationendowmentfoundation.org.uk/news/eef-blog-the-shrec-approach-4-evidence-informed-strategies-to-promote-high-quality-interactions-with-young-children" TargetMode="External"/><Relationship Id="rId39" Type="http://schemas.openxmlformats.org/officeDocument/2006/relationships/hyperlink" Target="https://educationendowmentfoundation.org.uk/news/eef-blog-the-shrec-approach-4-evidence-informed-strategies-to-promote-high-quality-interactions-with-young-children" TargetMode="External"/><Relationship Id="rId109" Type="http://schemas.openxmlformats.org/officeDocument/2006/relationships/hyperlink" Target="https://www.routledge.com/Language-for-Behaviour-and-Emotions-A-Practical-Guide-to-Working-with-Children/Branagan-Cross-Parsons/p/book/9780367331832" TargetMode="External"/><Relationship Id="rId34" Type="http://schemas.openxmlformats.org/officeDocument/2006/relationships/hyperlink" Target="https://educationendowmentfoundation.org.uk/news/eef-blog-the-shrec-approach-4-evidence-informed-strategies-to-promote-high-quality-interactions-with-young-children" TargetMode="External"/><Relationship Id="rId50" Type="http://schemas.openxmlformats.org/officeDocument/2006/relationships/hyperlink" Target="https://earlyexcellence.com/latest-news/press-articles/navigating-the-sea-of-talk/" TargetMode="External"/><Relationship Id="rId55" Type="http://schemas.openxmlformats.org/officeDocument/2006/relationships/hyperlink" Target="https://earlyexcellence.com/latest-news/press-articles/navigating-the-sea-of-talk/" TargetMode="External"/><Relationship Id="rId76" Type="http://schemas.openxmlformats.org/officeDocument/2006/relationships/hyperlink" Target="https://www.mheducation.co.uk/interacting-or-interfering-improving-interactions-in-the-early-years-9780335262564-emea-group" TargetMode="External"/><Relationship Id="rId97" Type="http://schemas.openxmlformats.org/officeDocument/2006/relationships/hyperlink" Target="https://www.routledge.com/Language-for-Behaviour-and-Emotions-A-Practical-Guide-to-Working-with-Children/Branagan-Cross-Parsons/p/book/9780367331832" TargetMode="External"/><Relationship Id="rId104" Type="http://schemas.openxmlformats.org/officeDocument/2006/relationships/hyperlink" Target="https://www.routledge.com/Language-for-Behaviour-and-Emotions-A-Practical-Guide-to-Working-with-Children/Branagan-Cross-Parsons/p/book/9780367331832" TargetMode="External"/><Relationship Id="rId120" Type="http://schemas.openxmlformats.org/officeDocument/2006/relationships/hyperlink" Target="https://www.routledge.com/Language-for-Behaviour-and-Emotions-A-Practical-Guide-to-Working-with-Children/Branagan-Cross-Parsons/p/book/9780367331832" TargetMode="External"/><Relationship Id="rId125" Type="http://schemas.openxmlformats.org/officeDocument/2006/relationships/hyperlink" Target="https://www.researchgate.net/publication/324830361_Accountable_Talk_Instructional_dialogue_that_builds_the_mind" TargetMode="External"/><Relationship Id="rId141" Type="http://schemas.openxmlformats.org/officeDocument/2006/relationships/hyperlink" Target="https://educationendowmentfoundation.org.uk/evidence-summaries/teaching-learning-toolkit/phonics/" TargetMode="External"/><Relationship Id="rId146" Type="http://schemas.openxmlformats.org/officeDocument/2006/relationships/hyperlink" Target="https://educationendowmentfoundation.org.uk/evidence-summaries/teaching-learning-toolkit/phonics/" TargetMode="External"/><Relationship Id="rId167" Type="http://schemas.openxmlformats.org/officeDocument/2006/relationships/image" Target="media/image17.png"/><Relationship Id="rId7" Type="http://schemas.openxmlformats.org/officeDocument/2006/relationships/hyperlink" Target="https://educationendowmentfoundation.org.uk/news/eef-blog-the-shrec-approach-4-evidence-informed-strategies-to-promote-high-quality-interactions-with-young-children" TargetMode="External"/><Relationship Id="rId71" Type="http://schemas.openxmlformats.org/officeDocument/2006/relationships/hyperlink" Target="https://www.mheducation.co.uk/interacting-or-interfering-improving-interactions-in-the-early-years-9780335262564-emea-group" TargetMode="External"/><Relationship Id="rId92" Type="http://schemas.openxmlformats.org/officeDocument/2006/relationships/hyperlink" Target="https://impact.chartered.college/article/beck-deepening-knowledge-through-vocabulary-learning/" TargetMode="External"/><Relationship Id="rId162" Type="http://schemas.openxmlformats.org/officeDocument/2006/relationships/image" Target="media/image12.png"/><Relationship Id="rId2" Type="http://schemas.openxmlformats.org/officeDocument/2006/relationships/styles" Target="styles.xml"/><Relationship Id="rId29" Type="http://schemas.openxmlformats.org/officeDocument/2006/relationships/hyperlink" Target="https://educationendowmentfoundation.org.uk/news/eef-blog-the-shrec-approach-4-evidence-informed-strategies-to-promote-high-quality-interactions-with-young-children" TargetMode="External"/><Relationship Id="rId24" Type="http://schemas.openxmlformats.org/officeDocument/2006/relationships/hyperlink" Target="https://educationendowmentfoundation.org.uk/news/eef-blog-the-shrec-approach-4-evidence-informed-strategies-to-promote-high-quality-interactions-with-young-children" TargetMode="External"/><Relationship Id="rId40" Type="http://schemas.openxmlformats.org/officeDocument/2006/relationships/hyperlink" Target="https://educationendowmentfoundation.org.uk/news/eef-blog-the-shrec-approach-4-evidence-informed-strategies-to-promote-high-quality-interactions-with-young-children" TargetMode="External"/><Relationship Id="rId45" Type="http://schemas.openxmlformats.org/officeDocument/2006/relationships/hyperlink" Target="https://earlyexcellence.com/latest" TargetMode="External"/><Relationship Id="rId66" Type="http://schemas.openxmlformats.org/officeDocument/2006/relationships/hyperlink" Target="https://www.mheducation.co.uk/interacting-or-interfering-improving-interactions-in-the-early-years-9780335262564-emea-group" TargetMode="External"/><Relationship Id="rId87" Type="http://schemas.openxmlformats.org/officeDocument/2006/relationships/hyperlink" Target="https://impact.chartered.college/article/beck-deepening-knowledge-through-vocabulary-learning/" TargetMode="External"/><Relationship Id="rId110" Type="http://schemas.openxmlformats.org/officeDocument/2006/relationships/hyperlink" Target="https://www.routledge.com/Language-for-Behaviour-and-Emotions-A-Practical-Guide-to-Working-with-Children/Branagan-Cross-Parsons/p/book/9780367331832" TargetMode="External"/><Relationship Id="rId115" Type="http://schemas.openxmlformats.org/officeDocument/2006/relationships/hyperlink" Target="https://www.routledge.com/Language-for-Behaviour-and-Emotions-A-Practical-Guide-to-Working-with-Children/Branagan-Cross-Parsons/p/book/9780367331832" TargetMode="External"/><Relationship Id="rId131" Type="http://schemas.openxmlformats.org/officeDocument/2006/relationships/hyperlink" Target="https://educationendowmentfoundation.org.uk/evidence-summaries/teaching-learning-toolkit/collaborative-learning/" TargetMode="External"/><Relationship Id="rId136" Type="http://schemas.openxmlformats.org/officeDocument/2006/relationships/hyperlink" Target="https://educationendowmentfoundation.org.uk/evidence-summaries/teaching-learning-toolkit/collaborative-learning/" TargetMode="External"/><Relationship Id="rId157" Type="http://schemas.openxmlformats.org/officeDocument/2006/relationships/image" Target="media/image7.png"/><Relationship Id="rId61" Type="http://schemas.openxmlformats.org/officeDocument/2006/relationships/hyperlink" Target="https://www.mheducation.co.uk/interacting-or-interfering-improving-interactions-in-the-early-years-9780335262564-emea-group" TargetMode="External"/><Relationship Id="rId82" Type="http://schemas.openxmlformats.org/officeDocument/2006/relationships/hyperlink" Target="https://www.mheducation.co.uk/interacting-or-interfering-improving-interactions-in-the-early-years-9780335262564-emea-group" TargetMode="External"/><Relationship Id="rId152" Type="http://schemas.openxmlformats.org/officeDocument/2006/relationships/image" Target="media/image2.png"/><Relationship Id="rId173" Type="http://schemas.openxmlformats.org/officeDocument/2006/relationships/fontTable" Target="fontTable.xml"/><Relationship Id="rId19" Type="http://schemas.openxmlformats.org/officeDocument/2006/relationships/hyperlink" Target="https://educationendowmentfoundation.org.uk/news/eef-blog-the-shrec-approach-4-evidence-informed-strategies-to-promote-high-quality-interactions-with-young-children" TargetMode="External"/><Relationship Id="rId14" Type="http://schemas.openxmlformats.org/officeDocument/2006/relationships/hyperlink" Target="https://educationendowmentfoundation.org.uk/news/eef-blog-the-shrec-approach-4-evidence-informed-strategies-to-promote-high-quality-interactions-with-young-children" TargetMode="External"/><Relationship Id="rId30" Type="http://schemas.openxmlformats.org/officeDocument/2006/relationships/hyperlink" Target="https://educationendowmentfoundation.org.uk/news/eef-blog-the-shrec-approach-4-evidence-informed-strategies-to-promote-high-quality-interactions-with-young-children" TargetMode="External"/><Relationship Id="rId35" Type="http://schemas.openxmlformats.org/officeDocument/2006/relationships/hyperlink" Target="https://educationendowmentfoundation.org.uk/news/eef-blog-the-shrec-approach-4-evidence-informed-strategies-to-promote-high-quality-interactions-with-young-children" TargetMode="External"/><Relationship Id="rId56" Type="http://schemas.openxmlformats.org/officeDocument/2006/relationships/hyperlink" Target="https://earlyexcellence.com/latest-news/press-articles/navigating-the-sea-of-talk/" TargetMode="External"/><Relationship Id="rId77" Type="http://schemas.openxmlformats.org/officeDocument/2006/relationships/hyperlink" Target="https://www.mheducation.co.uk/interacting-or-interfering-improving-interactions-in-the-early-years-9780335262564-emea-group" TargetMode="External"/><Relationship Id="rId100" Type="http://schemas.openxmlformats.org/officeDocument/2006/relationships/hyperlink" Target="https://www.routledge.com/Language-for-Behaviour-and-Emotions-A-Practical-Guide-to-Working-with-Children/Branagan-Cross-Parsons/p/book/9780367331832" TargetMode="External"/><Relationship Id="rId105" Type="http://schemas.openxmlformats.org/officeDocument/2006/relationships/hyperlink" Target="https://www.routledge.com/Language-for-Behaviour-and-Emotions-A-Practical-Guide-to-Working-with-Children/Branagan-Cross-Parsons/p/book/9780367331832" TargetMode="External"/><Relationship Id="rId126" Type="http://schemas.openxmlformats.org/officeDocument/2006/relationships/hyperlink" Target="https://www.researchgate.net/publication/324830361_Accountable_Talk_Instructional_dialogue_that_builds_the_mind" TargetMode="External"/><Relationship Id="rId147" Type="http://schemas.openxmlformats.org/officeDocument/2006/relationships/hyperlink" Target="https://educationendowmentfoundation.org.uk/education-evidence/teaching-learning-toolkit/reading-comprehension-strategies" TargetMode="External"/><Relationship Id="rId168" Type="http://schemas.openxmlformats.org/officeDocument/2006/relationships/image" Target="media/image18.png"/><Relationship Id="rId8" Type="http://schemas.openxmlformats.org/officeDocument/2006/relationships/hyperlink" Target="https://educationendowmentfoundation.org.uk/news/eef-blog-the-shrec-approach-4-evidence-informed-strategies-to-promote-high-quality-interactions-with-young-children" TargetMode="External"/><Relationship Id="rId51" Type="http://schemas.openxmlformats.org/officeDocument/2006/relationships/hyperlink" Target="https://earlyexcellence.com/latest-news/press-articles/navigating-the-sea-of-talk/" TargetMode="External"/><Relationship Id="rId72" Type="http://schemas.openxmlformats.org/officeDocument/2006/relationships/hyperlink" Target="https://www.mheducation.co.uk/interacting-or-interfering-improving-interactions-in-the-early-years-9780335262564-emea-group" TargetMode="External"/><Relationship Id="rId93" Type="http://schemas.openxmlformats.org/officeDocument/2006/relationships/hyperlink" Target="https://impact.chartered.college/article/beck-deepening-knowledge-through-vocabulary-learning/" TargetMode="External"/><Relationship Id="rId98" Type="http://schemas.openxmlformats.org/officeDocument/2006/relationships/hyperlink" Target="https://www.routledge.com/Language-for-Behaviour-and-Emotions-A-Practical-Guide-to-Working-with-Children/Branagan-Cross-Parsons/p/book/9780367331832" TargetMode="External"/><Relationship Id="rId121" Type="http://schemas.openxmlformats.org/officeDocument/2006/relationships/hyperlink" Target="https://www.routledge.com/Language-for-Behaviour-and-Emotions-A-Practical-Guide-to-Working-with-Children/Branagan-Cross-Parsons/p/book/9780367331832" TargetMode="External"/><Relationship Id="rId142" Type="http://schemas.openxmlformats.org/officeDocument/2006/relationships/hyperlink" Target="https://educationendowmentfoundation.org.uk/evidence-summaries/teaching-learning-toolkit/phonics/" TargetMode="External"/><Relationship Id="rId163" Type="http://schemas.openxmlformats.org/officeDocument/2006/relationships/image" Target="media/image13.png"/><Relationship Id="rId3" Type="http://schemas.openxmlformats.org/officeDocument/2006/relationships/settings" Target="settings.xml"/><Relationship Id="rId25" Type="http://schemas.openxmlformats.org/officeDocument/2006/relationships/hyperlink" Target="https://educationendowmentfoundation.org.uk/news/eef-blog-the-shrec-approach-4-evidence-informed-strategies-to-promote-high-quality-interactions-with-young-children" TargetMode="External"/><Relationship Id="rId46" Type="http://schemas.openxmlformats.org/officeDocument/2006/relationships/hyperlink" Target="https://earlyexcellence.com/latest-news/press-articles/navigating-the-sea-of-talk/" TargetMode="External"/><Relationship Id="rId67" Type="http://schemas.openxmlformats.org/officeDocument/2006/relationships/hyperlink" Target="https://www.mheducation.co.uk/interacting-or-interfering-improving-interactions-in-the-early-years-9780335262564-emea-group" TargetMode="External"/><Relationship Id="rId116" Type="http://schemas.openxmlformats.org/officeDocument/2006/relationships/hyperlink" Target="https://www.routledge.com/Language-for-Behaviour-and-Emotions-A-Practical-Guide-to-Working-with-Children/Branagan-Cross-Parsons/p/book/9780367331832" TargetMode="External"/><Relationship Id="rId137" Type="http://schemas.openxmlformats.org/officeDocument/2006/relationships/hyperlink" Target="https://educationendowmentfoundation.org.uk/evidence-summaries/teaching-learning-toolkit/collaborative-learning/" TargetMode="External"/><Relationship Id="rId158" Type="http://schemas.openxmlformats.org/officeDocument/2006/relationships/image" Target="media/image8.png"/><Relationship Id="rId20" Type="http://schemas.openxmlformats.org/officeDocument/2006/relationships/hyperlink" Target="https://educationendowmentfoundation.org.uk/news/eef-blog-the-shrec-approach-4-evidence-informed-strategies-to-promote-high-quality-interactions-with-young-children" TargetMode="External"/><Relationship Id="rId41" Type="http://schemas.openxmlformats.org/officeDocument/2006/relationships/hyperlink" Target="https://educationendowmentfoundation.org.uk/public/files/Law_et_al_Early_Language_Development_final.pdf" TargetMode="External"/><Relationship Id="rId62" Type="http://schemas.openxmlformats.org/officeDocument/2006/relationships/hyperlink" Target="https://www.mheducation.co.uk/interacting-or-interfering-improving-interactions-in-the-early-years-9780335262564-emea-group" TargetMode="External"/><Relationship Id="rId83" Type="http://schemas.openxmlformats.org/officeDocument/2006/relationships/hyperlink" Target="https://educationendowmentfoundation.org.uk/evidence-summaries/teaching-learning-toolkit/oral-language-interventions/" TargetMode="External"/><Relationship Id="rId88" Type="http://schemas.openxmlformats.org/officeDocument/2006/relationships/hyperlink" Target="https://impact.chartered.college/article/beck-deepening-knowledge-through-vocabulary-learning/" TargetMode="External"/><Relationship Id="rId111" Type="http://schemas.openxmlformats.org/officeDocument/2006/relationships/hyperlink" Target="https://www.routledge.com/Language-for-Behaviour-and-Emotions-A-Practical-Guide-to-Working-with-Children/Branagan-Cross-Parsons/p/book/9780367331832" TargetMode="External"/><Relationship Id="rId132" Type="http://schemas.openxmlformats.org/officeDocument/2006/relationships/hyperlink" Target="https://educationendowmentfoundation.org.uk/evidence-summaries/teaching-learning-toolkit/collaborative-learning/" TargetMode="External"/><Relationship Id="rId153" Type="http://schemas.openxmlformats.org/officeDocument/2006/relationships/image" Target="media/image3.png"/><Relationship Id="rId17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24</Pages>
  <Words>5704</Words>
  <Characters>32516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Knowsley Metropolitan Borough Council</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Allen, Kathryn</cp:lastModifiedBy>
  <cp:revision>56</cp:revision>
  <dcterms:created xsi:type="dcterms:W3CDTF">2024-03-04T09:23:00Z</dcterms:created>
  <dcterms:modified xsi:type="dcterms:W3CDTF">2024-03-05T14:27:00Z</dcterms:modified>
</cp:coreProperties>
</file>