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3455F" w14:textId="16C8F807" w:rsidR="001D452F" w:rsidRDefault="004F594A">
      <w:r w:rsidRPr="004F594A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12C95E6" wp14:editId="19254C54">
            <wp:simplePos x="0" y="0"/>
            <wp:positionH relativeFrom="column">
              <wp:posOffset>906384</wp:posOffset>
            </wp:positionH>
            <wp:positionV relativeFrom="paragraph">
              <wp:posOffset>-533400</wp:posOffset>
            </wp:positionV>
            <wp:extent cx="3938666" cy="5873750"/>
            <wp:effectExtent l="0" t="0" r="5080" b="0"/>
            <wp:wrapNone/>
            <wp:docPr id="2" name="Picture 2" descr="S:\Headteacher\Admin\2021-22\High res logo - burgundy and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Headteacher\Admin\2021-22\High res logo - burgundy and whit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75" cy="588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949E5" w14:textId="65FD56EB" w:rsidR="001D452F" w:rsidRPr="001D452F" w:rsidRDefault="001D452F" w:rsidP="001D452F"/>
    <w:p w14:paraId="2544A94A" w14:textId="6D23624E" w:rsidR="001D452F" w:rsidRPr="001D452F" w:rsidRDefault="001D452F" w:rsidP="001D452F"/>
    <w:p w14:paraId="561F4037" w14:textId="7A735EB8" w:rsidR="001D452F" w:rsidRPr="001D452F" w:rsidRDefault="001D452F" w:rsidP="001D452F"/>
    <w:p w14:paraId="07EF7100" w14:textId="77777777" w:rsidR="001D452F" w:rsidRPr="001D452F" w:rsidRDefault="001D452F" w:rsidP="001D452F"/>
    <w:p w14:paraId="07CEB983" w14:textId="77777777" w:rsidR="001D452F" w:rsidRPr="001D452F" w:rsidRDefault="001D452F" w:rsidP="001D452F"/>
    <w:p w14:paraId="20AF8606" w14:textId="77777777" w:rsidR="001D452F" w:rsidRPr="001D452F" w:rsidRDefault="001D452F" w:rsidP="001D452F"/>
    <w:p w14:paraId="08B546D6" w14:textId="77777777" w:rsidR="001D452F" w:rsidRPr="001D452F" w:rsidRDefault="001D452F" w:rsidP="001D452F"/>
    <w:p w14:paraId="2D6B2B21" w14:textId="2FF9A202" w:rsidR="001D452F" w:rsidRPr="001D452F" w:rsidRDefault="001D452F" w:rsidP="001D452F"/>
    <w:p w14:paraId="03624AFD" w14:textId="77777777" w:rsidR="001D452F" w:rsidRPr="001D452F" w:rsidRDefault="001D452F" w:rsidP="001D452F"/>
    <w:p w14:paraId="6CE36FA6" w14:textId="77777777" w:rsidR="001D452F" w:rsidRPr="001D452F" w:rsidRDefault="001D452F" w:rsidP="001D452F"/>
    <w:p w14:paraId="6C3F25CB" w14:textId="77777777" w:rsidR="001D452F" w:rsidRPr="001D452F" w:rsidRDefault="001D452F" w:rsidP="001D452F"/>
    <w:p w14:paraId="4D99CB91" w14:textId="77777777" w:rsidR="001D452F" w:rsidRPr="001D452F" w:rsidRDefault="001D452F" w:rsidP="001D452F"/>
    <w:p w14:paraId="20234608" w14:textId="77777777" w:rsidR="001D452F" w:rsidRPr="001D452F" w:rsidRDefault="001D452F" w:rsidP="001D452F"/>
    <w:p w14:paraId="044257E8" w14:textId="77777777" w:rsidR="001D452F" w:rsidRPr="001D452F" w:rsidRDefault="001D452F" w:rsidP="001D452F"/>
    <w:p w14:paraId="00331F33" w14:textId="77777777" w:rsidR="001D452F" w:rsidRPr="001D452F" w:rsidRDefault="001D452F" w:rsidP="001D452F"/>
    <w:p w14:paraId="444098AE" w14:textId="77777777" w:rsidR="001D452F" w:rsidRPr="001D452F" w:rsidRDefault="001D452F" w:rsidP="001D452F"/>
    <w:p w14:paraId="7D2E2B0B" w14:textId="77777777" w:rsidR="001D452F" w:rsidRPr="001D452F" w:rsidRDefault="001D452F" w:rsidP="001D452F"/>
    <w:p w14:paraId="6F36396F" w14:textId="77777777" w:rsidR="001D452F" w:rsidRPr="001D452F" w:rsidRDefault="001D452F" w:rsidP="001D452F"/>
    <w:p w14:paraId="0E463BA8" w14:textId="79530EDF" w:rsidR="00753378" w:rsidRPr="00753378" w:rsidRDefault="00367422" w:rsidP="00753378">
      <w:pPr>
        <w:jc w:val="center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sz w:val="60"/>
          <w:szCs w:val="60"/>
        </w:rPr>
        <w:t>Positive Handling</w:t>
      </w:r>
      <w:r w:rsidR="00022EE9">
        <w:rPr>
          <w:rFonts w:ascii="Arial" w:hAnsi="Arial" w:cs="Arial"/>
          <w:b/>
          <w:sz w:val="60"/>
          <w:szCs w:val="60"/>
        </w:rPr>
        <w:t xml:space="preserve"> </w:t>
      </w:r>
      <w:r w:rsidR="00753378" w:rsidRPr="00753378">
        <w:rPr>
          <w:rFonts w:ascii="Arial" w:hAnsi="Arial" w:cs="Arial"/>
          <w:b/>
          <w:sz w:val="60"/>
          <w:szCs w:val="60"/>
        </w:rPr>
        <w:t>Policy</w:t>
      </w:r>
    </w:p>
    <w:p w14:paraId="376B57E6" w14:textId="77777777" w:rsidR="00753378" w:rsidRDefault="00753378" w:rsidP="001D452F">
      <w:pPr>
        <w:pStyle w:val="Default"/>
        <w:jc w:val="center"/>
        <w:rPr>
          <w:sz w:val="32"/>
          <w:szCs w:val="32"/>
        </w:rPr>
      </w:pPr>
    </w:p>
    <w:p w14:paraId="2C17F16A" w14:textId="570B3B2B" w:rsidR="001D452F" w:rsidRDefault="001D452F" w:rsidP="001D452F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Written </w:t>
      </w:r>
      <w:r w:rsidR="00832977">
        <w:rPr>
          <w:sz w:val="32"/>
          <w:szCs w:val="32"/>
        </w:rPr>
        <w:t>Sept</w:t>
      </w:r>
      <w:r w:rsidR="004F594A">
        <w:rPr>
          <w:sz w:val="32"/>
          <w:szCs w:val="32"/>
        </w:rPr>
        <w:t xml:space="preserve"> 202</w:t>
      </w:r>
      <w:r w:rsidR="00CE5768">
        <w:rPr>
          <w:sz w:val="32"/>
          <w:szCs w:val="32"/>
        </w:rPr>
        <w:t>5</w:t>
      </w:r>
    </w:p>
    <w:p w14:paraId="2D9547B3" w14:textId="77777777" w:rsidR="001D452F" w:rsidRDefault="001D452F" w:rsidP="001D452F">
      <w:pPr>
        <w:pStyle w:val="Default"/>
        <w:jc w:val="center"/>
        <w:rPr>
          <w:sz w:val="32"/>
          <w:szCs w:val="32"/>
        </w:rPr>
      </w:pPr>
    </w:p>
    <w:p w14:paraId="52EC6FD9" w14:textId="76DC6471" w:rsidR="001D452F" w:rsidRDefault="00774B53" w:rsidP="00753378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Review</w:t>
      </w:r>
      <w:r w:rsidR="00753378">
        <w:rPr>
          <w:sz w:val="32"/>
          <w:szCs w:val="32"/>
        </w:rPr>
        <w:t xml:space="preserve"> </w:t>
      </w:r>
      <w:r w:rsidR="00832977">
        <w:rPr>
          <w:sz w:val="32"/>
          <w:szCs w:val="32"/>
        </w:rPr>
        <w:t>Sept</w:t>
      </w:r>
      <w:r w:rsidR="004F594A">
        <w:rPr>
          <w:sz w:val="32"/>
          <w:szCs w:val="32"/>
        </w:rPr>
        <w:t xml:space="preserve"> 202</w:t>
      </w:r>
      <w:r w:rsidR="00CE5768">
        <w:rPr>
          <w:sz w:val="32"/>
          <w:szCs w:val="32"/>
        </w:rPr>
        <w:t>6</w:t>
      </w:r>
    </w:p>
    <w:p w14:paraId="538BBF28" w14:textId="77777777" w:rsidR="001D452F" w:rsidRDefault="001D452F" w:rsidP="0081146C">
      <w:pPr>
        <w:pStyle w:val="Default"/>
        <w:rPr>
          <w:sz w:val="32"/>
          <w:szCs w:val="32"/>
        </w:rPr>
      </w:pPr>
    </w:p>
    <w:p w14:paraId="791D1FD8" w14:textId="77777777" w:rsidR="00FC0073" w:rsidRPr="006F190A" w:rsidRDefault="00FC0073" w:rsidP="00FC0073">
      <w:pPr>
        <w:pStyle w:val="Title"/>
        <w:jc w:val="left"/>
        <w:rPr>
          <w:rFonts w:ascii="CCW Cursive Writing 1" w:hAnsi="CCW Cursive Writing 1"/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 xml:space="preserve">Signed – </w:t>
      </w:r>
      <w:r w:rsidRPr="006F190A">
        <w:rPr>
          <w:rFonts w:ascii="Palace Script MT" w:hAnsi="Palace Script MT"/>
          <w:sz w:val="60"/>
          <w:szCs w:val="60"/>
          <w:u w:val="none"/>
        </w:rPr>
        <w:t>Mrs Kat Allen</w:t>
      </w:r>
    </w:p>
    <w:p w14:paraId="6D5B9994" w14:textId="77777777" w:rsidR="00FC0073" w:rsidRDefault="00FC0073" w:rsidP="00FC0073">
      <w:pPr>
        <w:pStyle w:val="Title"/>
        <w:jc w:val="left"/>
        <w:rPr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>(Headteacher)</w:t>
      </w:r>
    </w:p>
    <w:p w14:paraId="6E1FA332" w14:textId="77777777" w:rsidR="00FC0073" w:rsidRDefault="00FC0073" w:rsidP="00FC0073">
      <w:pPr>
        <w:pStyle w:val="Title"/>
        <w:jc w:val="left"/>
        <w:rPr>
          <w:b w:val="0"/>
          <w:sz w:val="32"/>
          <w:szCs w:val="32"/>
          <w:u w:val="none"/>
        </w:rPr>
      </w:pPr>
    </w:p>
    <w:p w14:paraId="4EC4ACAD" w14:textId="15C794E6" w:rsidR="00FC0073" w:rsidRDefault="00FC0073" w:rsidP="00FC0073">
      <w:pPr>
        <w:pStyle w:val="Title"/>
        <w:jc w:val="left"/>
        <w:rPr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 xml:space="preserve">Signed </w:t>
      </w:r>
      <w:r w:rsidR="003E6427">
        <w:rPr>
          <w:b w:val="0"/>
          <w:sz w:val="32"/>
          <w:szCs w:val="32"/>
          <w:u w:val="none"/>
        </w:rPr>
        <w:t>–</w:t>
      </w:r>
      <w:r>
        <w:rPr>
          <w:b w:val="0"/>
          <w:sz w:val="32"/>
          <w:szCs w:val="32"/>
          <w:u w:val="none"/>
        </w:rPr>
        <w:t xml:space="preserve"> </w:t>
      </w:r>
      <w:r w:rsidR="003E6427">
        <w:rPr>
          <w:rFonts w:ascii="Palace Script MT" w:hAnsi="Palace Script MT"/>
          <w:sz w:val="60"/>
          <w:szCs w:val="60"/>
          <w:u w:val="none"/>
        </w:rPr>
        <w:t xml:space="preserve">Mr </w:t>
      </w:r>
      <w:r w:rsidR="00CE5768">
        <w:rPr>
          <w:rFonts w:ascii="Palace Script MT" w:hAnsi="Palace Script MT"/>
          <w:sz w:val="60"/>
          <w:szCs w:val="60"/>
          <w:u w:val="none"/>
        </w:rPr>
        <w:t>Mike Long</w:t>
      </w:r>
    </w:p>
    <w:p w14:paraId="6A2137E5" w14:textId="77777777" w:rsidR="00FC0073" w:rsidRPr="00022EE9" w:rsidRDefault="00FC0073" w:rsidP="00FC0073">
      <w:pPr>
        <w:pStyle w:val="Title"/>
        <w:jc w:val="left"/>
        <w:rPr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 xml:space="preserve"> (Chair of Governors)</w:t>
      </w:r>
    </w:p>
    <w:p w14:paraId="3DC91DB7" w14:textId="76F06307" w:rsidR="00022EE9" w:rsidRDefault="00022EE9" w:rsidP="00022EE9">
      <w:pPr>
        <w:ind w:hanging="22"/>
        <w:jc w:val="center"/>
        <w:rPr>
          <w:rFonts w:ascii="Arial" w:hAnsi="Arial" w:cs="Arial"/>
          <w:color w:val="000000"/>
          <w:szCs w:val="24"/>
        </w:rPr>
      </w:pPr>
    </w:p>
    <w:p w14:paraId="7F13EB51" w14:textId="3A37724B" w:rsidR="002406B5" w:rsidRDefault="002406B5" w:rsidP="00022EE9">
      <w:pPr>
        <w:ind w:hanging="22"/>
        <w:jc w:val="center"/>
        <w:rPr>
          <w:rFonts w:ascii="Arial" w:hAnsi="Arial" w:cs="Arial"/>
          <w:color w:val="000000"/>
          <w:szCs w:val="24"/>
        </w:rPr>
      </w:pPr>
    </w:p>
    <w:p w14:paraId="120D99E3" w14:textId="77777777" w:rsidR="002406B5" w:rsidRPr="002406B5" w:rsidRDefault="002406B5" w:rsidP="002406B5">
      <w:pPr>
        <w:spacing w:after="0" w:line="240" w:lineRule="auto"/>
        <w:ind w:hanging="22"/>
        <w:rPr>
          <w:rFonts w:ascii="Arial" w:hAnsi="Arial" w:cs="Arial"/>
          <w:b/>
          <w:bCs/>
          <w:color w:val="000000"/>
          <w:szCs w:val="24"/>
        </w:rPr>
      </w:pPr>
      <w:r w:rsidRPr="002406B5">
        <w:rPr>
          <w:rFonts w:ascii="Arial" w:hAnsi="Arial" w:cs="Arial"/>
          <w:b/>
          <w:bCs/>
          <w:color w:val="000000"/>
          <w:szCs w:val="24"/>
        </w:rPr>
        <w:t>Introduction</w:t>
      </w:r>
    </w:p>
    <w:p w14:paraId="7A3BAB2B" w14:textId="052F0A13" w:rsidR="002406B5" w:rsidRPr="002406B5" w:rsidRDefault="002406B5" w:rsidP="00CD56E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 xml:space="preserve">Staff at </w:t>
      </w:r>
      <w:r>
        <w:rPr>
          <w:rFonts w:ascii="Arial" w:hAnsi="Arial" w:cs="Arial"/>
          <w:color w:val="000000"/>
          <w:szCs w:val="24"/>
        </w:rPr>
        <w:t>Roby Park</w:t>
      </w:r>
      <w:r w:rsidRPr="002406B5">
        <w:rPr>
          <w:rFonts w:ascii="Arial" w:hAnsi="Arial" w:cs="Arial"/>
          <w:color w:val="000000"/>
          <w:szCs w:val="24"/>
        </w:rPr>
        <w:t xml:space="preserve"> Primary School are trained to look after pupils in their care. Staff have a duty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>to intervene in order to prevent pupils from hurting themselves or others. If a member of staff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>ever needs to intervene physically they will follow the school’s Positive Handling Policy.</w:t>
      </w:r>
    </w:p>
    <w:p w14:paraId="01EB24A1" w14:textId="77777777" w:rsidR="002406B5" w:rsidRDefault="002406B5" w:rsidP="00CD56E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5E227F83" w14:textId="78A2357E" w:rsidR="002406B5" w:rsidRPr="002406B5" w:rsidRDefault="002406B5" w:rsidP="00CD56E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Only staff trained in the pre-emotive and responsive positive handling strategy techniques of</w:t>
      </w:r>
    </w:p>
    <w:p w14:paraId="760B8907" w14:textId="1CC98737" w:rsidR="002406B5" w:rsidRPr="002406B5" w:rsidRDefault="002406B5" w:rsidP="00CD56E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TEAM TEACH will use physical intervention techniques with children when necessary. Further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>details of the TEAM TEACH approach can be found on the TEAM TEACH website. The website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>address is www.team-teach.co.uk</w:t>
      </w:r>
    </w:p>
    <w:p w14:paraId="2D065C68" w14:textId="77777777" w:rsidR="002406B5" w:rsidRDefault="002406B5" w:rsidP="00CD56E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3394D98A" w14:textId="7A5514A8" w:rsidR="002406B5" w:rsidRPr="002406B5" w:rsidRDefault="002406B5" w:rsidP="00CD56E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The term positive handling includes a wide range of supportive strategies for managing</w:t>
      </w:r>
    </w:p>
    <w:p w14:paraId="117E6F13" w14:textId="77777777" w:rsidR="002406B5" w:rsidRDefault="002406B5" w:rsidP="00CD56E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challenging behaviour. The term ‘physical restraint’ is used when force is used to overcome active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>resistance. A clear and consistent positive handling policy supports pupils who have social,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 xml:space="preserve">emotional and behavioural difficulties within an ethos of mutual respect, care and </w:t>
      </w:r>
    </w:p>
    <w:p w14:paraId="35A68B76" w14:textId="61D708EE" w:rsidR="002406B5" w:rsidRPr="002406B5" w:rsidRDefault="002406B5" w:rsidP="00CD56E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safety.</w:t>
      </w:r>
    </w:p>
    <w:p w14:paraId="26ACBC4A" w14:textId="77777777" w:rsidR="002406B5" w:rsidRDefault="002406B5" w:rsidP="00CD56E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5140F2F3" w14:textId="3A77F2DC" w:rsidR="002406B5" w:rsidRPr="002406B5" w:rsidRDefault="002406B5" w:rsidP="00CD56E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The school takes seriously its duty of care to pupils, employees and visitors to the school.</w:t>
      </w:r>
    </w:p>
    <w:p w14:paraId="237CD537" w14:textId="77777777" w:rsidR="002406B5" w:rsidRDefault="002406B5" w:rsidP="00CD56E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43B54040" w14:textId="7DFA92DD" w:rsidR="002406B5" w:rsidRPr="002406B5" w:rsidRDefault="002406B5" w:rsidP="00CD56E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The first and paramount consideration is the welfare of the children in our care.</w:t>
      </w:r>
    </w:p>
    <w:p w14:paraId="1B6EA747" w14:textId="79EF4914" w:rsidR="002406B5" w:rsidRPr="002406B5" w:rsidRDefault="002406B5" w:rsidP="00CD56E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The second is the welfare and protection of the adults who look after them.</w:t>
      </w:r>
    </w:p>
    <w:p w14:paraId="6A660ACF" w14:textId="77777777" w:rsidR="002406B5" w:rsidRDefault="002406B5" w:rsidP="00CD56E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3D9C6342" w14:textId="5701DB7A" w:rsidR="002406B5" w:rsidRPr="002406B5" w:rsidRDefault="002406B5" w:rsidP="00CD56E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Section 93 of the Education and Inspections Act 2006 enables a school’s staff to use such force as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>is reasonable. There is no legal definition of when it is reasonable to use force.</w:t>
      </w:r>
    </w:p>
    <w:p w14:paraId="2D01B07C" w14:textId="77777777" w:rsidR="002406B5" w:rsidRDefault="002406B5" w:rsidP="00CD56E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33989EA3" w14:textId="7D4DCEC1" w:rsidR="002406B5" w:rsidRPr="002406B5" w:rsidRDefault="002406B5" w:rsidP="00CD56E1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000000"/>
          <w:szCs w:val="24"/>
        </w:rPr>
      </w:pPr>
      <w:r w:rsidRPr="002406B5">
        <w:rPr>
          <w:rFonts w:ascii="Arial" w:hAnsi="Arial" w:cs="Arial"/>
          <w:b/>
          <w:bCs/>
          <w:color w:val="000000"/>
          <w:szCs w:val="24"/>
        </w:rPr>
        <w:t>Team Teach</w:t>
      </w:r>
    </w:p>
    <w:p w14:paraId="21670A9C" w14:textId="5D83E899" w:rsidR="002406B5" w:rsidRPr="002406B5" w:rsidRDefault="002406B5" w:rsidP="00CD56E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The TEAM TEACH system is recognised by the Local Authority and accredited through BILD –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>British Institute of Learning Disabilities. Staff undergo a one or two day course (depending upon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>the severity of behaviour of the children they are working with) led by qualified trainers with a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>single day refresher course undertaken every three years.</w:t>
      </w:r>
    </w:p>
    <w:p w14:paraId="2E7988A8" w14:textId="77777777" w:rsidR="002406B5" w:rsidRDefault="002406B5" w:rsidP="00CD56E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090EB657" w14:textId="287F15F1" w:rsidR="002406B5" w:rsidRPr="002406B5" w:rsidRDefault="002406B5" w:rsidP="00CD56E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Although any member of staff may be required to physically intervene with a pupil who is</w:t>
      </w:r>
    </w:p>
    <w:p w14:paraId="1475D128" w14:textId="77777777" w:rsidR="002406B5" w:rsidRPr="002406B5" w:rsidRDefault="002406B5" w:rsidP="00CD56E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endangering themselves or others, we would expect accredited staff to take over as soon as</w:t>
      </w:r>
    </w:p>
    <w:p w14:paraId="06E5A771" w14:textId="77777777" w:rsidR="002406B5" w:rsidRPr="002406B5" w:rsidRDefault="002406B5" w:rsidP="00CD56E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possible.</w:t>
      </w:r>
    </w:p>
    <w:p w14:paraId="49A82A5A" w14:textId="77777777" w:rsidR="002406B5" w:rsidRDefault="002406B5" w:rsidP="00CD56E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</w:p>
    <w:p w14:paraId="0E2E7531" w14:textId="42354142" w:rsidR="001910AC" w:rsidRPr="001910AC" w:rsidRDefault="001910AC" w:rsidP="00CD56E1">
      <w:pPr>
        <w:spacing w:after="0" w:line="240" w:lineRule="auto"/>
        <w:ind w:hanging="22"/>
        <w:jc w:val="both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De-escalation </w:t>
      </w:r>
    </w:p>
    <w:p w14:paraId="335542DA" w14:textId="10156143" w:rsidR="002406B5" w:rsidRDefault="002406B5" w:rsidP="00CD56E1">
      <w:pPr>
        <w:spacing w:after="0" w:line="240" w:lineRule="auto"/>
        <w:ind w:hanging="22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Steps to be taken before using physical controls</w:t>
      </w:r>
    </w:p>
    <w:p w14:paraId="0B2C1728" w14:textId="77777777" w:rsidR="002406B5" w:rsidRDefault="002406B5" w:rsidP="00CD56E1">
      <w:pPr>
        <w:pStyle w:val="ListParagraph"/>
        <w:spacing w:after="0" w:line="240" w:lineRule="auto"/>
        <w:ind w:left="360"/>
        <w:jc w:val="both"/>
        <w:rPr>
          <w:rFonts w:ascii="Arial" w:hAnsi="Arial" w:cs="Arial"/>
          <w:color w:val="000000"/>
          <w:szCs w:val="24"/>
        </w:rPr>
      </w:pPr>
    </w:p>
    <w:p w14:paraId="17713B1F" w14:textId="5812B2C2" w:rsidR="001910AC" w:rsidRDefault="001910AC" w:rsidP="00CD56E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Use of school Emotion Coaching techniques</w:t>
      </w:r>
    </w:p>
    <w:p w14:paraId="7C28886D" w14:textId="1D3BBA92" w:rsidR="002406B5" w:rsidRPr="002406B5" w:rsidRDefault="002406B5" w:rsidP="00CD56E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Show care and concern by acknowledging unacceptable behaviour and requesting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>alternatives using negotiating and reasoning.</w:t>
      </w:r>
    </w:p>
    <w:p w14:paraId="58A8B4D0" w14:textId="77777777" w:rsidR="002406B5" w:rsidRPr="002406B5" w:rsidRDefault="002406B5" w:rsidP="00CD56E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Give clear directions for the pupil to stop</w:t>
      </w:r>
    </w:p>
    <w:p w14:paraId="5B2D650E" w14:textId="0FC445B0" w:rsidR="002406B5" w:rsidRPr="002406B5" w:rsidRDefault="002406B5" w:rsidP="00CD56E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Remind the pupil about rules and likely outcomes</w:t>
      </w:r>
    </w:p>
    <w:p w14:paraId="778AAD96" w14:textId="08D8406C" w:rsidR="002406B5" w:rsidRPr="002406B5" w:rsidRDefault="002406B5" w:rsidP="00CD56E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Remove an audience or take the vulnerable pupil to a safe place</w:t>
      </w:r>
    </w:p>
    <w:p w14:paraId="1E325C17" w14:textId="1A614D95" w:rsidR="002406B5" w:rsidRPr="002406B5" w:rsidRDefault="002406B5" w:rsidP="00CD56E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Make the environment safer by moving furniture and removing objects which could be</w:t>
      </w:r>
    </w:p>
    <w:p w14:paraId="0D0396EE" w14:textId="77777777" w:rsidR="002406B5" w:rsidRPr="002406B5" w:rsidRDefault="002406B5" w:rsidP="00CD56E1">
      <w:pPr>
        <w:pStyle w:val="ListParagraph"/>
        <w:spacing w:after="0" w:line="240" w:lineRule="auto"/>
        <w:ind w:left="360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used as weapons</w:t>
      </w:r>
    </w:p>
    <w:p w14:paraId="5DC1E141" w14:textId="28A791AC" w:rsidR="002406B5" w:rsidRPr="002406B5" w:rsidRDefault="002406B5" w:rsidP="00CD56E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Use positive guidance to escort pupils to somewhere less pressured</w:t>
      </w:r>
    </w:p>
    <w:p w14:paraId="346C656C" w14:textId="2EA1FD12" w:rsidR="002406B5" w:rsidRDefault="002406B5" w:rsidP="00CD56E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Ensure that colleagues know what is happening and call for help.</w:t>
      </w:r>
    </w:p>
    <w:p w14:paraId="17767767" w14:textId="785E52A0" w:rsidR="002406B5" w:rsidRDefault="002406B5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49CBE63C" w14:textId="77777777" w:rsidR="002406B5" w:rsidRPr="002406B5" w:rsidRDefault="002406B5" w:rsidP="00CD56E1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2406B5">
        <w:rPr>
          <w:rFonts w:ascii="Arial" w:hAnsi="Arial" w:cs="Arial"/>
          <w:b/>
          <w:bCs/>
          <w:color w:val="000000"/>
          <w:szCs w:val="24"/>
        </w:rPr>
        <w:t>Restraint</w:t>
      </w:r>
    </w:p>
    <w:p w14:paraId="5594CE11" w14:textId="0339CB84" w:rsidR="002406B5" w:rsidRDefault="002406B5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 xml:space="preserve">At </w:t>
      </w:r>
      <w:r>
        <w:rPr>
          <w:rFonts w:ascii="Arial" w:hAnsi="Arial" w:cs="Arial"/>
          <w:color w:val="000000"/>
          <w:szCs w:val="24"/>
        </w:rPr>
        <w:t>Roby Park Primary</w:t>
      </w:r>
      <w:r w:rsidRPr="002406B5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>S</w:t>
      </w:r>
      <w:r w:rsidRPr="002406B5">
        <w:rPr>
          <w:rFonts w:ascii="Arial" w:hAnsi="Arial" w:cs="Arial"/>
          <w:color w:val="000000"/>
          <w:szCs w:val="24"/>
        </w:rPr>
        <w:t>chool we only use physical restraint when there is no realistic alternative. We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>expect staff to risk assess and choose the safest alternative. This also means that we expect staff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 xml:space="preserve">to experiment and think creatively about alternatives to physical </w:t>
      </w:r>
      <w:r w:rsidRPr="002406B5">
        <w:rPr>
          <w:rFonts w:ascii="Arial" w:hAnsi="Arial" w:cs="Arial"/>
          <w:color w:val="000000"/>
          <w:szCs w:val="24"/>
        </w:rPr>
        <w:lastRenderedPageBreak/>
        <w:t>intervention which may be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>effective. The paramount consideration is that the action is taken in the interest of the child and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>that it reduces rather than increases risk. Any response to extreme behaviour should be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>reasonable and proportionate. Physical restraint must only be in accordance with the following:</w:t>
      </w:r>
      <w:r w:rsidRPr="002406B5">
        <w:rPr>
          <w:rFonts w:ascii="Arial" w:hAnsi="Arial" w:cs="Arial"/>
          <w:color w:val="000000"/>
          <w:szCs w:val="24"/>
        </w:rPr>
        <w:cr/>
      </w:r>
    </w:p>
    <w:p w14:paraId="4FFBB976" w14:textId="77CC2206" w:rsidR="002406B5" w:rsidRPr="002406B5" w:rsidRDefault="002406B5" w:rsidP="00CD56E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The child should be in immediate danger of harming him/herself or another person or in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>danger of seriously damaging property.</w:t>
      </w:r>
    </w:p>
    <w:p w14:paraId="0706D1CA" w14:textId="20E66A59" w:rsidR="002406B5" w:rsidRPr="002406B5" w:rsidRDefault="002406B5" w:rsidP="00CD56E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The member of staff should have good grounds for believing this.</w:t>
      </w:r>
    </w:p>
    <w:p w14:paraId="2BAAF7C5" w14:textId="5C89232D" w:rsidR="002406B5" w:rsidRPr="002406B5" w:rsidRDefault="002406B5" w:rsidP="00CD56E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Only the minimum force necessary to prevent injury or damage should be applied.</w:t>
      </w:r>
    </w:p>
    <w:p w14:paraId="09974E7B" w14:textId="63B00431" w:rsidR="002406B5" w:rsidRPr="002406B5" w:rsidRDefault="002406B5" w:rsidP="00CD56E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Every effort should be made to secure the presence of other staff before applying restraint.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>These staff can act as assistants or witnesses.</w:t>
      </w:r>
    </w:p>
    <w:p w14:paraId="0CAA795D" w14:textId="284F4F11" w:rsidR="002406B5" w:rsidRPr="002406B5" w:rsidRDefault="002406B5" w:rsidP="00CD56E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Once safe, restraint should be relaxed to allow the child to regain self-control.</w:t>
      </w:r>
    </w:p>
    <w:p w14:paraId="02FE8C80" w14:textId="5A2B651C" w:rsidR="002406B5" w:rsidRPr="002406B5" w:rsidRDefault="002406B5" w:rsidP="00CD56E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Restraint should be an act of care and control, not punishment.</w:t>
      </w:r>
    </w:p>
    <w:p w14:paraId="6DF19FA5" w14:textId="78B9AAF3" w:rsidR="002406B5" w:rsidRPr="002406B5" w:rsidRDefault="002406B5" w:rsidP="00CD56E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Physical restraint should never be used to force compliance with staff instructions when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>there is no immediate danger present to people and property.</w:t>
      </w:r>
    </w:p>
    <w:p w14:paraId="69867426" w14:textId="003A68EC" w:rsidR="002406B5" w:rsidRPr="002406B5" w:rsidRDefault="002406B5" w:rsidP="00CD56E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The restraint should be discussed with the child, if appropriate, and the parents at the</w:t>
      </w:r>
    </w:p>
    <w:p w14:paraId="5B413ED9" w14:textId="5BD7DDEE" w:rsidR="002406B5" w:rsidRDefault="002406B5" w:rsidP="00CD56E1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earliest opportunity.</w:t>
      </w:r>
    </w:p>
    <w:p w14:paraId="0369D626" w14:textId="0E4913C6" w:rsidR="002406B5" w:rsidRDefault="002406B5" w:rsidP="00CD56E1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6B9E27A9" w14:textId="0AAC4DA0" w:rsidR="002406B5" w:rsidRPr="002406B5" w:rsidRDefault="002406B5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In addition, whilst or before intervention, staff should speak calmly as a way of reassurance e.g. ‘I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>am doing this to keep you safe’.</w:t>
      </w:r>
    </w:p>
    <w:p w14:paraId="7AC2ADDF" w14:textId="77777777" w:rsidR="002406B5" w:rsidRPr="002406B5" w:rsidRDefault="002406B5" w:rsidP="00CD56E1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2D647456" w14:textId="46F9DDE6" w:rsidR="002406B5" w:rsidRPr="002406B5" w:rsidRDefault="002406B5" w:rsidP="00CD56E1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2406B5">
        <w:rPr>
          <w:rFonts w:ascii="Arial" w:hAnsi="Arial" w:cs="Arial"/>
          <w:b/>
          <w:bCs/>
          <w:color w:val="000000"/>
          <w:szCs w:val="24"/>
        </w:rPr>
        <w:t>Responding to unforeseen emergencies</w:t>
      </w:r>
    </w:p>
    <w:p w14:paraId="01AC8C84" w14:textId="45BB1D74" w:rsidR="002406B5" w:rsidRPr="002406B5" w:rsidRDefault="002406B5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Even the best planning system cannot cover every eventuality and the school recognises that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>there are unforeseen or emergency situations in which staff have to think on their feet. An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>unforeseen event may require an emergency response. After that event, staff have a duty to plan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>ahead and prepare a new risk assessment.</w:t>
      </w:r>
    </w:p>
    <w:p w14:paraId="10ABCBE8" w14:textId="77777777" w:rsidR="002406B5" w:rsidRDefault="002406B5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53974C6A" w14:textId="6D91E284" w:rsidR="002406B5" w:rsidRPr="002406B5" w:rsidRDefault="002406B5" w:rsidP="00CD56E1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2406B5">
        <w:rPr>
          <w:rFonts w:ascii="Arial" w:hAnsi="Arial" w:cs="Arial"/>
          <w:b/>
          <w:bCs/>
          <w:color w:val="000000"/>
          <w:szCs w:val="24"/>
        </w:rPr>
        <w:t>Risk Assessment</w:t>
      </w:r>
    </w:p>
    <w:p w14:paraId="0ACE520A" w14:textId="207C1FD3" w:rsidR="002406B5" w:rsidRDefault="002406B5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2406B5">
        <w:rPr>
          <w:rFonts w:ascii="Arial" w:hAnsi="Arial" w:cs="Arial"/>
          <w:color w:val="000000"/>
          <w:szCs w:val="24"/>
        </w:rPr>
        <w:t>Risk assessments are required for pupils who exhibit extreme behaviour. Responsible staff should</w:t>
      </w:r>
      <w:r>
        <w:rPr>
          <w:rFonts w:ascii="Arial" w:hAnsi="Arial" w:cs="Arial"/>
          <w:color w:val="000000"/>
          <w:szCs w:val="24"/>
        </w:rPr>
        <w:t xml:space="preserve"> </w:t>
      </w:r>
      <w:r w:rsidRPr="002406B5">
        <w:rPr>
          <w:rFonts w:ascii="Arial" w:hAnsi="Arial" w:cs="Arial"/>
          <w:color w:val="000000"/>
          <w:szCs w:val="24"/>
        </w:rPr>
        <w:t>think ahead to anticipate what might go wrong.</w:t>
      </w:r>
    </w:p>
    <w:p w14:paraId="54DD9D5F" w14:textId="54EB166F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7A18CE44" w14:textId="0CC53697" w:rsidR="004C3A63" w:rsidRP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C3A63">
        <w:rPr>
          <w:rFonts w:ascii="Arial" w:hAnsi="Arial" w:cs="Arial"/>
          <w:color w:val="000000"/>
          <w:szCs w:val="24"/>
        </w:rPr>
        <w:t>When considering a pupil’s behaviour, staff will think about the following questions:</w:t>
      </w:r>
    </w:p>
    <w:p w14:paraId="24AE0F13" w14:textId="41D01508" w:rsidR="004C3A63" w:rsidRPr="004C3A63" w:rsidRDefault="004C3A63" w:rsidP="00CD56E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C3A63">
        <w:rPr>
          <w:rFonts w:ascii="Arial" w:hAnsi="Arial" w:cs="Arial"/>
          <w:color w:val="000000"/>
          <w:szCs w:val="24"/>
        </w:rPr>
        <w:t>Can we anticipate a Health and Safety risk related to this pupil’s behaviour?</w:t>
      </w:r>
    </w:p>
    <w:p w14:paraId="448515DB" w14:textId="60EEC44C" w:rsidR="004C3A63" w:rsidRPr="004C3A63" w:rsidRDefault="004C3A63" w:rsidP="00CD56E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C3A63">
        <w:rPr>
          <w:rFonts w:ascii="Arial" w:hAnsi="Arial" w:cs="Arial"/>
          <w:color w:val="000000"/>
          <w:szCs w:val="24"/>
        </w:rPr>
        <w:t>Have we got all the information we need to conduct a risk assessment?</w:t>
      </w:r>
    </w:p>
    <w:p w14:paraId="40A4571D" w14:textId="3D46565F" w:rsidR="004C3A63" w:rsidRPr="004C3A63" w:rsidRDefault="004C3A63" w:rsidP="00CD56E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C3A63">
        <w:rPr>
          <w:rFonts w:ascii="Arial" w:hAnsi="Arial" w:cs="Arial"/>
          <w:color w:val="000000"/>
          <w:szCs w:val="24"/>
        </w:rPr>
        <w:t>Have we provided a written plan as a result?</w:t>
      </w:r>
    </w:p>
    <w:p w14:paraId="59C880C1" w14:textId="4E6F23BD" w:rsidR="004C3A63" w:rsidRDefault="004C3A63" w:rsidP="00CD56E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C3A63">
        <w:rPr>
          <w:rFonts w:ascii="Arial" w:hAnsi="Arial" w:cs="Arial"/>
          <w:color w:val="000000"/>
          <w:szCs w:val="24"/>
        </w:rPr>
        <w:t>What further steps can we take to prevent dangerous behaviour from developing?</w:t>
      </w:r>
    </w:p>
    <w:p w14:paraId="18BAF5B6" w14:textId="75236518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4FF273CA" w14:textId="77777777" w:rsidR="004C3A63" w:rsidRPr="004C3A63" w:rsidRDefault="004C3A63" w:rsidP="00CD56E1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4C3A63">
        <w:rPr>
          <w:rFonts w:ascii="Arial" w:hAnsi="Arial" w:cs="Arial"/>
          <w:b/>
          <w:bCs/>
          <w:color w:val="000000"/>
          <w:szCs w:val="24"/>
        </w:rPr>
        <w:t>Positive Handling Plans</w:t>
      </w:r>
    </w:p>
    <w:p w14:paraId="69EA2EDF" w14:textId="3BFC4CA6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C3A63">
        <w:rPr>
          <w:rFonts w:ascii="Arial" w:hAnsi="Arial" w:cs="Arial"/>
          <w:color w:val="000000"/>
          <w:szCs w:val="24"/>
        </w:rPr>
        <w:t>Risk management is regarded as an integral part of behaviour management planning. All pupils</w:t>
      </w:r>
      <w:r>
        <w:rPr>
          <w:rFonts w:ascii="Arial" w:hAnsi="Arial" w:cs="Arial"/>
          <w:color w:val="000000"/>
          <w:szCs w:val="24"/>
        </w:rPr>
        <w:t xml:space="preserve"> </w:t>
      </w:r>
      <w:r w:rsidRPr="004C3A63">
        <w:rPr>
          <w:rFonts w:ascii="Arial" w:hAnsi="Arial" w:cs="Arial"/>
          <w:color w:val="000000"/>
          <w:szCs w:val="24"/>
        </w:rPr>
        <w:t>who have been identified as presenting a risk should have a Positive Handling Plan. The plan</w:t>
      </w:r>
      <w:r>
        <w:rPr>
          <w:rFonts w:ascii="Arial" w:hAnsi="Arial" w:cs="Arial"/>
          <w:color w:val="000000"/>
          <w:szCs w:val="24"/>
        </w:rPr>
        <w:t xml:space="preserve"> </w:t>
      </w:r>
      <w:r w:rsidRPr="004C3A63">
        <w:rPr>
          <w:rFonts w:ascii="Arial" w:hAnsi="Arial" w:cs="Arial"/>
          <w:color w:val="000000"/>
          <w:szCs w:val="24"/>
        </w:rPr>
        <w:t>details any strategies which have been found to be effective for that individual, along with any</w:t>
      </w:r>
      <w:r>
        <w:rPr>
          <w:rFonts w:ascii="Arial" w:hAnsi="Arial" w:cs="Arial"/>
          <w:color w:val="000000"/>
          <w:szCs w:val="24"/>
        </w:rPr>
        <w:t xml:space="preserve"> </w:t>
      </w:r>
      <w:r w:rsidRPr="004C3A63">
        <w:rPr>
          <w:rFonts w:ascii="Arial" w:hAnsi="Arial" w:cs="Arial"/>
          <w:color w:val="000000"/>
          <w:szCs w:val="24"/>
        </w:rPr>
        <w:t>particular responses which are not recommended. Any particular physical techniques which have</w:t>
      </w:r>
      <w:r>
        <w:rPr>
          <w:rFonts w:ascii="Arial" w:hAnsi="Arial" w:cs="Arial"/>
          <w:color w:val="000000"/>
          <w:szCs w:val="24"/>
        </w:rPr>
        <w:t xml:space="preserve"> </w:t>
      </w:r>
      <w:r w:rsidRPr="004C3A63">
        <w:rPr>
          <w:rFonts w:ascii="Arial" w:hAnsi="Arial" w:cs="Arial"/>
          <w:color w:val="000000"/>
          <w:szCs w:val="24"/>
        </w:rPr>
        <w:t>been found to be effective should be named, along with any alerts to any which have proved to be</w:t>
      </w:r>
      <w:r>
        <w:rPr>
          <w:rFonts w:ascii="Arial" w:hAnsi="Arial" w:cs="Arial"/>
          <w:color w:val="000000"/>
          <w:szCs w:val="24"/>
        </w:rPr>
        <w:t xml:space="preserve"> </w:t>
      </w:r>
      <w:r w:rsidRPr="004C3A63">
        <w:rPr>
          <w:rFonts w:ascii="Arial" w:hAnsi="Arial" w:cs="Arial"/>
          <w:color w:val="000000"/>
          <w:szCs w:val="24"/>
        </w:rPr>
        <w:t>ineffective or which caused problems in the past. Positive Handling Plans should be considered</w:t>
      </w:r>
      <w:r>
        <w:rPr>
          <w:rFonts w:ascii="Arial" w:hAnsi="Arial" w:cs="Arial"/>
          <w:color w:val="000000"/>
          <w:szCs w:val="24"/>
        </w:rPr>
        <w:t xml:space="preserve"> </w:t>
      </w:r>
      <w:r w:rsidRPr="004C3A63">
        <w:rPr>
          <w:rFonts w:ascii="Arial" w:hAnsi="Arial" w:cs="Arial"/>
          <w:color w:val="000000"/>
          <w:szCs w:val="24"/>
        </w:rPr>
        <w:t>along with the child’s Educational Health care Plan (EHCP) and any other planning document</w:t>
      </w:r>
      <w:r>
        <w:rPr>
          <w:rFonts w:ascii="Arial" w:hAnsi="Arial" w:cs="Arial"/>
          <w:color w:val="000000"/>
          <w:szCs w:val="24"/>
        </w:rPr>
        <w:t xml:space="preserve"> </w:t>
      </w:r>
      <w:r w:rsidRPr="004C3A63">
        <w:rPr>
          <w:rFonts w:ascii="Arial" w:hAnsi="Arial" w:cs="Arial"/>
          <w:color w:val="000000"/>
          <w:szCs w:val="24"/>
        </w:rPr>
        <w:t>relevant to the pupil. They should take account of age, sex, level of physical, emotional and</w:t>
      </w:r>
      <w:r>
        <w:rPr>
          <w:rFonts w:ascii="Arial" w:hAnsi="Arial" w:cs="Arial"/>
          <w:color w:val="000000"/>
          <w:szCs w:val="24"/>
        </w:rPr>
        <w:t xml:space="preserve"> </w:t>
      </w:r>
      <w:r w:rsidRPr="004C3A63">
        <w:rPr>
          <w:rFonts w:ascii="Arial" w:hAnsi="Arial" w:cs="Arial"/>
          <w:color w:val="000000"/>
          <w:szCs w:val="24"/>
        </w:rPr>
        <w:t>intellectual development, special needs and social context.</w:t>
      </w:r>
    </w:p>
    <w:p w14:paraId="591555C5" w14:textId="22883BC3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2A798B35" w14:textId="77777777" w:rsidR="004C3A63" w:rsidRPr="004C3A63" w:rsidRDefault="004C3A63" w:rsidP="00CD56E1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4C3A63">
        <w:rPr>
          <w:rFonts w:ascii="Arial" w:hAnsi="Arial" w:cs="Arial"/>
          <w:b/>
          <w:bCs/>
          <w:color w:val="000000"/>
          <w:szCs w:val="24"/>
        </w:rPr>
        <w:t>Post Incident Debrief</w:t>
      </w:r>
    </w:p>
    <w:p w14:paraId="1C03CF05" w14:textId="77777777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C3A63">
        <w:rPr>
          <w:rFonts w:ascii="Arial" w:hAnsi="Arial" w:cs="Arial"/>
          <w:color w:val="000000"/>
          <w:szCs w:val="24"/>
        </w:rPr>
        <w:t>Following a serious incident, it is the policy of our school to offer support to all involved. This is an</w:t>
      </w:r>
      <w:r>
        <w:rPr>
          <w:rFonts w:ascii="Arial" w:hAnsi="Arial" w:cs="Arial"/>
          <w:color w:val="000000"/>
          <w:szCs w:val="24"/>
        </w:rPr>
        <w:t xml:space="preserve"> </w:t>
      </w:r>
      <w:r w:rsidRPr="004C3A63">
        <w:rPr>
          <w:rFonts w:ascii="Arial" w:hAnsi="Arial" w:cs="Arial"/>
          <w:color w:val="000000"/>
          <w:szCs w:val="24"/>
        </w:rPr>
        <w:t>opportunity for learning and time needs to be given for following up incidents so that pupils have</w:t>
      </w:r>
      <w:r>
        <w:rPr>
          <w:rFonts w:ascii="Arial" w:hAnsi="Arial" w:cs="Arial"/>
          <w:color w:val="000000"/>
          <w:szCs w:val="24"/>
        </w:rPr>
        <w:t xml:space="preserve"> </w:t>
      </w:r>
      <w:r w:rsidRPr="004C3A63">
        <w:rPr>
          <w:rFonts w:ascii="Arial" w:hAnsi="Arial" w:cs="Arial"/>
          <w:color w:val="000000"/>
          <w:szCs w:val="24"/>
        </w:rPr>
        <w:t>an opportunity to express their feelings, suggest alternative courses of action for the future and</w:t>
      </w:r>
      <w:r>
        <w:rPr>
          <w:rFonts w:ascii="Arial" w:hAnsi="Arial" w:cs="Arial"/>
          <w:color w:val="000000"/>
          <w:szCs w:val="24"/>
        </w:rPr>
        <w:t xml:space="preserve"> </w:t>
      </w:r>
      <w:r w:rsidRPr="004C3A63">
        <w:rPr>
          <w:rFonts w:ascii="Arial" w:hAnsi="Arial" w:cs="Arial"/>
          <w:color w:val="000000"/>
          <w:szCs w:val="24"/>
        </w:rPr>
        <w:t>appreciate other peoples’ perspective.</w:t>
      </w:r>
      <w:r>
        <w:rPr>
          <w:rFonts w:ascii="Arial" w:hAnsi="Arial" w:cs="Arial"/>
          <w:color w:val="000000"/>
          <w:szCs w:val="24"/>
        </w:rPr>
        <w:t xml:space="preserve"> </w:t>
      </w:r>
    </w:p>
    <w:p w14:paraId="30F99919" w14:textId="77777777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5F696F78" w14:textId="3718FAC2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C3A63">
        <w:rPr>
          <w:rFonts w:ascii="Arial" w:hAnsi="Arial" w:cs="Arial"/>
          <w:color w:val="000000"/>
          <w:szCs w:val="24"/>
        </w:rPr>
        <w:lastRenderedPageBreak/>
        <w:t>It is difficult to devise a framework of support that meets the need of all staff. As individuals we all</w:t>
      </w:r>
      <w:r>
        <w:rPr>
          <w:rFonts w:ascii="Arial" w:hAnsi="Arial" w:cs="Arial"/>
          <w:color w:val="000000"/>
          <w:szCs w:val="24"/>
        </w:rPr>
        <w:t xml:space="preserve"> </w:t>
      </w:r>
      <w:r w:rsidRPr="004C3A63">
        <w:rPr>
          <w:rFonts w:ascii="Arial" w:hAnsi="Arial" w:cs="Arial"/>
          <w:color w:val="000000"/>
          <w:szCs w:val="24"/>
        </w:rPr>
        <w:t>vary in how much support we need after an unpleasant incident.</w:t>
      </w:r>
      <w:r>
        <w:rPr>
          <w:rFonts w:ascii="Arial" w:hAnsi="Arial" w:cs="Arial"/>
          <w:color w:val="000000"/>
          <w:szCs w:val="24"/>
        </w:rPr>
        <w:t xml:space="preserve"> </w:t>
      </w:r>
      <w:r w:rsidRPr="004C3A63">
        <w:rPr>
          <w:rFonts w:ascii="Arial" w:hAnsi="Arial" w:cs="Arial"/>
          <w:color w:val="000000"/>
          <w:szCs w:val="24"/>
        </w:rPr>
        <w:t>Generally a member of senior</w:t>
      </w:r>
      <w:r>
        <w:rPr>
          <w:rFonts w:ascii="Arial" w:hAnsi="Arial" w:cs="Arial"/>
          <w:color w:val="000000"/>
          <w:szCs w:val="24"/>
        </w:rPr>
        <w:t xml:space="preserve"> </w:t>
      </w:r>
      <w:r w:rsidRPr="004C3A63">
        <w:rPr>
          <w:rFonts w:ascii="Arial" w:hAnsi="Arial" w:cs="Arial"/>
          <w:color w:val="000000"/>
          <w:szCs w:val="24"/>
        </w:rPr>
        <w:t>staff would expect to talk to staff and children involved (if appropriate) in any incidents involving</w:t>
      </w:r>
      <w:r>
        <w:rPr>
          <w:rFonts w:ascii="Arial" w:hAnsi="Arial" w:cs="Arial"/>
          <w:color w:val="000000"/>
          <w:szCs w:val="24"/>
        </w:rPr>
        <w:t xml:space="preserve"> </w:t>
      </w:r>
      <w:r w:rsidRPr="004C3A63">
        <w:rPr>
          <w:rFonts w:ascii="Arial" w:hAnsi="Arial" w:cs="Arial"/>
          <w:color w:val="000000"/>
          <w:szCs w:val="24"/>
        </w:rPr>
        <w:t>violence. If members of staff need time to rest or compose themselves, then the Headteacher will</w:t>
      </w:r>
      <w:r>
        <w:rPr>
          <w:rFonts w:ascii="Arial" w:hAnsi="Arial" w:cs="Arial"/>
          <w:color w:val="000000"/>
          <w:szCs w:val="24"/>
        </w:rPr>
        <w:t xml:space="preserve"> </w:t>
      </w:r>
      <w:r w:rsidRPr="004C3A63">
        <w:rPr>
          <w:rFonts w:ascii="Arial" w:hAnsi="Arial" w:cs="Arial"/>
          <w:color w:val="000000"/>
          <w:szCs w:val="24"/>
        </w:rPr>
        <w:t>make arrangements for the class group to be supported.</w:t>
      </w:r>
    </w:p>
    <w:p w14:paraId="2F050725" w14:textId="6EEFE989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15F67012" w14:textId="77777777" w:rsidR="004C3A63" w:rsidRPr="004C3A63" w:rsidRDefault="004C3A63" w:rsidP="00CD56E1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4C3A63">
        <w:rPr>
          <w:rFonts w:ascii="Arial" w:hAnsi="Arial" w:cs="Arial"/>
          <w:b/>
          <w:bCs/>
          <w:color w:val="000000"/>
          <w:szCs w:val="24"/>
        </w:rPr>
        <w:t>Recording</w:t>
      </w:r>
    </w:p>
    <w:p w14:paraId="2A361305" w14:textId="593FD2E1" w:rsidR="004C3A63" w:rsidRPr="004C3A63" w:rsidRDefault="004C3A63" w:rsidP="00CD56E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C3A63">
        <w:rPr>
          <w:rFonts w:ascii="Arial" w:hAnsi="Arial" w:cs="Arial"/>
          <w:color w:val="000000"/>
          <w:szCs w:val="24"/>
        </w:rPr>
        <w:t>All incidents of unacceptable behaviour should be recorded electronic</w:t>
      </w:r>
      <w:r w:rsidR="004F594A">
        <w:rPr>
          <w:rFonts w:ascii="Arial" w:hAnsi="Arial" w:cs="Arial"/>
          <w:color w:val="000000"/>
          <w:szCs w:val="24"/>
        </w:rPr>
        <w:t xml:space="preserve">ally on </w:t>
      </w:r>
      <w:r w:rsidR="003E6427">
        <w:rPr>
          <w:rFonts w:ascii="Arial" w:hAnsi="Arial" w:cs="Arial"/>
          <w:color w:val="000000"/>
          <w:szCs w:val="24"/>
        </w:rPr>
        <w:t>CPOMs</w:t>
      </w:r>
      <w:r w:rsidR="004F594A">
        <w:rPr>
          <w:rFonts w:ascii="Arial" w:hAnsi="Arial" w:cs="Arial"/>
          <w:color w:val="000000"/>
          <w:szCs w:val="24"/>
        </w:rPr>
        <w:t>, completing an ABCR form</w:t>
      </w:r>
      <w:r w:rsidRPr="004C3A63">
        <w:rPr>
          <w:rFonts w:ascii="Arial" w:hAnsi="Arial" w:cs="Arial"/>
          <w:color w:val="000000"/>
          <w:szCs w:val="24"/>
        </w:rPr>
        <w:t>.</w:t>
      </w:r>
    </w:p>
    <w:p w14:paraId="2E883E64" w14:textId="59FD8186" w:rsidR="004C3A63" w:rsidRPr="004C3A63" w:rsidRDefault="004C3A63" w:rsidP="00CD56E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C3A63">
        <w:rPr>
          <w:rFonts w:ascii="Arial" w:hAnsi="Arial" w:cs="Arial"/>
          <w:color w:val="000000"/>
          <w:szCs w:val="24"/>
        </w:rPr>
        <w:t xml:space="preserve">All serious incidents or incidents involving restraint will be recorded </w:t>
      </w:r>
      <w:r w:rsidR="003E6427">
        <w:rPr>
          <w:rFonts w:ascii="Arial" w:hAnsi="Arial" w:cs="Arial"/>
          <w:color w:val="000000"/>
          <w:szCs w:val="24"/>
        </w:rPr>
        <w:t>on CPOMs.</w:t>
      </w:r>
    </w:p>
    <w:p w14:paraId="6639C7D9" w14:textId="77777777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04DF1779" w14:textId="35AF5341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C3A63">
        <w:rPr>
          <w:rFonts w:ascii="Arial" w:hAnsi="Arial" w:cs="Arial"/>
          <w:color w:val="000000"/>
          <w:szCs w:val="24"/>
        </w:rPr>
        <w:t>Within these recording strategies, all details must be recorded by witnesses within twenty-four</w:t>
      </w:r>
      <w:r>
        <w:rPr>
          <w:rFonts w:ascii="Arial" w:hAnsi="Arial" w:cs="Arial"/>
          <w:color w:val="000000"/>
          <w:szCs w:val="24"/>
        </w:rPr>
        <w:t xml:space="preserve"> </w:t>
      </w:r>
      <w:r w:rsidRPr="004C3A63">
        <w:rPr>
          <w:rFonts w:ascii="Arial" w:hAnsi="Arial" w:cs="Arial"/>
          <w:color w:val="000000"/>
          <w:szCs w:val="24"/>
        </w:rPr>
        <w:t>hours and signed by at least two members of staff. The Head teacher needs to be informed.</w:t>
      </w:r>
    </w:p>
    <w:p w14:paraId="0133E3E4" w14:textId="3EBA4DA9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13739C27" w14:textId="77777777" w:rsidR="004C3A63" w:rsidRPr="004C3A63" w:rsidRDefault="004C3A63" w:rsidP="00CD56E1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4C3A63">
        <w:rPr>
          <w:rFonts w:ascii="Arial" w:hAnsi="Arial" w:cs="Arial"/>
          <w:b/>
          <w:bCs/>
          <w:color w:val="000000"/>
          <w:szCs w:val="24"/>
        </w:rPr>
        <w:t>Monitoring and Evaluation</w:t>
      </w:r>
    </w:p>
    <w:p w14:paraId="553A3D6A" w14:textId="77777777" w:rsidR="004C3A63" w:rsidRP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C3A63">
        <w:rPr>
          <w:rFonts w:ascii="Arial" w:hAnsi="Arial" w:cs="Arial"/>
          <w:color w:val="000000"/>
          <w:szCs w:val="24"/>
        </w:rPr>
        <w:t>The Head Teacher will ensure that each incident is reviewed and instigate further action as</w:t>
      </w:r>
    </w:p>
    <w:p w14:paraId="0C423034" w14:textId="23E7E802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C3A63">
        <w:rPr>
          <w:rFonts w:ascii="Arial" w:hAnsi="Arial" w:cs="Arial"/>
          <w:color w:val="000000"/>
          <w:szCs w:val="24"/>
        </w:rPr>
        <w:t>required.</w:t>
      </w:r>
    </w:p>
    <w:p w14:paraId="12BC5970" w14:textId="5EBFE6D1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5B0E1DB4" w14:textId="77777777" w:rsidR="004C3A63" w:rsidRPr="004C3A63" w:rsidRDefault="004C3A63" w:rsidP="00CD56E1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4C3A63">
        <w:rPr>
          <w:rFonts w:ascii="Arial" w:hAnsi="Arial" w:cs="Arial"/>
          <w:b/>
          <w:bCs/>
          <w:color w:val="000000"/>
          <w:szCs w:val="24"/>
        </w:rPr>
        <w:t>Parents</w:t>
      </w:r>
    </w:p>
    <w:p w14:paraId="54C706C5" w14:textId="2D25BF63" w:rsidR="004C3A63" w:rsidRP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C3A63">
        <w:rPr>
          <w:rFonts w:ascii="Arial" w:hAnsi="Arial" w:cs="Arial"/>
          <w:color w:val="000000"/>
          <w:szCs w:val="24"/>
        </w:rPr>
        <w:t>When there is concern about a child, parents will be invited to contribute to a risk assessment and</w:t>
      </w:r>
      <w:r>
        <w:rPr>
          <w:rFonts w:ascii="Arial" w:hAnsi="Arial" w:cs="Arial"/>
          <w:color w:val="000000"/>
          <w:szCs w:val="24"/>
        </w:rPr>
        <w:t xml:space="preserve"> </w:t>
      </w:r>
      <w:r w:rsidRPr="004C3A63">
        <w:rPr>
          <w:rFonts w:ascii="Arial" w:hAnsi="Arial" w:cs="Arial"/>
          <w:color w:val="000000"/>
          <w:szCs w:val="24"/>
        </w:rPr>
        <w:t>Positive Handling Plan. Written parental agreement will form part of this. Parents will be informed</w:t>
      </w:r>
      <w:r>
        <w:rPr>
          <w:rFonts w:ascii="Arial" w:hAnsi="Arial" w:cs="Arial"/>
          <w:color w:val="000000"/>
          <w:szCs w:val="24"/>
        </w:rPr>
        <w:t xml:space="preserve"> </w:t>
      </w:r>
      <w:r w:rsidRPr="004C3A63">
        <w:rPr>
          <w:rFonts w:ascii="Arial" w:hAnsi="Arial" w:cs="Arial"/>
          <w:color w:val="000000"/>
          <w:szCs w:val="24"/>
        </w:rPr>
        <w:t>of the school’s policies. Parents will be informed following serious incidents.</w:t>
      </w:r>
    </w:p>
    <w:p w14:paraId="5D3FAF88" w14:textId="77777777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725BA096" w14:textId="1C2BF416" w:rsidR="004C3A63" w:rsidRPr="004C3A63" w:rsidRDefault="004C3A63" w:rsidP="00CD56E1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4C3A63">
        <w:rPr>
          <w:rFonts w:ascii="Arial" w:hAnsi="Arial" w:cs="Arial"/>
          <w:b/>
          <w:bCs/>
          <w:color w:val="000000"/>
          <w:szCs w:val="24"/>
        </w:rPr>
        <w:t>Complaints and Allegations</w:t>
      </w:r>
    </w:p>
    <w:p w14:paraId="402C7F59" w14:textId="77777777" w:rsidR="004C3A63" w:rsidRP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C3A63">
        <w:rPr>
          <w:rFonts w:ascii="Arial" w:hAnsi="Arial" w:cs="Arial"/>
          <w:color w:val="000000"/>
          <w:szCs w:val="24"/>
        </w:rPr>
        <w:t>Any complaints will follow the school’s complaints procedure.</w:t>
      </w:r>
    </w:p>
    <w:p w14:paraId="314C167E" w14:textId="77777777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061E3FB2" w14:textId="6F3DCF71" w:rsidR="004C3A63" w:rsidRP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C3A63">
        <w:rPr>
          <w:rFonts w:ascii="Arial" w:hAnsi="Arial" w:cs="Arial"/>
          <w:b/>
          <w:bCs/>
          <w:color w:val="000000"/>
          <w:szCs w:val="24"/>
        </w:rPr>
        <w:t>Appendix 1</w:t>
      </w:r>
      <w:r w:rsidRPr="004C3A63">
        <w:rPr>
          <w:rFonts w:ascii="Arial" w:hAnsi="Arial" w:cs="Arial"/>
          <w:color w:val="000000"/>
          <w:szCs w:val="24"/>
        </w:rPr>
        <w:t xml:space="preserve"> List of those qualified to use TEAM TEACH techniques.</w:t>
      </w:r>
    </w:p>
    <w:p w14:paraId="723B3DD0" w14:textId="77777777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517E3248" w14:textId="4F079DBD" w:rsidR="004C3A63" w:rsidRP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C3A63">
        <w:rPr>
          <w:rFonts w:ascii="Arial" w:hAnsi="Arial" w:cs="Arial"/>
          <w:b/>
          <w:bCs/>
          <w:color w:val="000000"/>
          <w:szCs w:val="24"/>
        </w:rPr>
        <w:t>Appendix 2</w:t>
      </w:r>
      <w:r w:rsidRPr="004C3A63">
        <w:rPr>
          <w:rFonts w:ascii="Arial" w:hAnsi="Arial" w:cs="Arial"/>
          <w:color w:val="000000"/>
          <w:szCs w:val="24"/>
        </w:rPr>
        <w:t xml:space="preserve"> Blank positive handling plan including RA</w:t>
      </w:r>
    </w:p>
    <w:p w14:paraId="77D8F84F" w14:textId="77777777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0306C48F" w14:textId="5E19CF52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4C3A63">
        <w:rPr>
          <w:rFonts w:ascii="Arial" w:hAnsi="Arial" w:cs="Arial"/>
          <w:color w:val="000000"/>
          <w:szCs w:val="24"/>
        </w:rPr>
        <w:t>The school’s behaviour, safeguarding, and anti-bullying policies will all be incorporated into the</w:t>
      </w:r>
      <w:r>
        <w:rPr>
          <w:rFonts w:ascii="Arial" w:hAnsi="Arial" w:cs="Arial"/>
          <w:color w:val="000000"/>
          <w:szCs w:val="24"/>
        </w:rPr>
        <w:t xml:space="preserve"> </w:t>
      </w:r>
      <w:r w:rsidRPr="004C3A63">
        <w:rPr>
          <w:rFonts w:ascii="Arial" w:hAnsi="Arial" w:cs="Arial"/>
          <w:color w:val="000000"/>
          <w:szCs w:val="24"/>
        </w:rPr>
        <w:t>care package which is used to address each child’s needs.</w:t>
      </w:r>
    </w:p>
    <w:p w14:paraId="1F336A69" w14:textId="12860E05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3BD4A16B" w14:textId="67416A46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5396E88E" w14:textId="5F64635B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294476BF" w14:textId="428C4B50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1B32124F" w14:textId="6AF516CC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57786F7E" w14:textId="425A1774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15429F73" w14:textId="37EBBE3E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69EE2497" w14:textId="6FFEAD6A" w:rsidR="004C3A63" w:rsidRDefault="004C3A63" w:rsidP="00CD56E1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184F9F51" w14:textId="419F97CE" w:rsidR="004C3A63" w:rsidRDefault="004C3A63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228F8837" w14:textId="7769594E" w:rsidR="004C3A63" w:rsidRDefault="004C3A63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1F93EF70" w14:textId="095556F6" w:rsidR="004C3A63" w:rsidRDefault="004C3A63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29F5C27B" w14:textId="5432BB7A" w:rsidR="004C3A63" w:rsidRDefault="004C3A63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394F2C82" w14:textId="2D6B545D" w:rsidR="004C3A63" w:rsidRDefault="004C3A63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09904529" w14:textId="7EB9F368" w:rsidR="004C3A63" w:rsidRDefault="004C3A63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3EBBE1DB" w14:textId="48D458D0" w:rsidR="004C3A63" w:rsidRDefault="004C3A63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155FFDA1" w14:textId="1E91C9B4" w:rsidR="004C3A63" w:rsidRDefault="004C3A63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59F3CB6A" w14:textId="78CF9738" w:rsidR="004C3A63" w:rsidRDefault="004C3A63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4EE926E5" w14:textId="6185FA3A" w:rsidR="004C3A63" w:rsidRDefault="004C3A63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6BDD7782" w14:textId="2A3E9A68" w:rsidR="004C3A63" w:rsidRDefault="004C3A63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1F8932F0" w14:textId="77777777" w:rsidR="00CD56E1" w:rsidRDefault="00CD56E1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13B48143" w14:textId="77777777" w:rsidR="00CD56E1" w:rsidRDefault="00CD56E1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3EB65C13" w14:textId="74F72C00" w:rsidR="004C3A63" w:rsidRDefault="004C3A63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495FF9CE" w14:textId="01FF2CC8" w:rsidR="004C3A63" w:rsidRDefault="004C3A63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56A51952" w14:textId="77777777" w:rsidR="004C3A63" w:rsidRPr="004C3A63" w:rsidRDefault="004C3A63" w:rsidP="004C3A63">
      <w:pPr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  <w:r w:rsidRPr="004C3A63">
        <w:rPr>
          <w:rFonts w:ascii="Arial" w:hAnsi="Arial" w:cs="Arial"/>
          <w:b/>
          <w:bCs/>
          <w:color w:val="000000"/>
          <w:szCs w:val="24"/>
        </w:rPr>
        <w:lastRenderedPageBreak/>
        <w:t>APPENDIX 1</w:t>
      </w:r>
    </w:p>
    <w:p w14:paraId="35659913" w14:textId="25D001CF" w:rsidR="004C3A63" w:rsidRDefault="004C3A63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  <w:r w:rsidRPr="004C3A63">
        <w:rPr>
          <w:rFonts w:ascii="Arial" w:hAnsi="Arial" w:cs="Arial"/>
          <w:color w:val="000000"/>
          <w:szCs w:val="24"/>
        </w:rPr>
        <w:t xml:space="preserve">Staff trained in the TEAM TEACH positive handling intervention techniques </w:t>
      </w:r>
      <w:r>
        <w:rPr>
          <w:rFonts w:ascii="Arial" w:hAnsi="Arial" w:cs="Arial"/>
          <w:color w:val="000000"/>
          <w:szCs w:val="24"/>
        </w:rPr>
        <w:t>are:</w:t>
      </w:r>
    </w:p>
    <w:p w14:paraId="37E23260" w14:textId="7BB34DFC" w:rsidR="004C3A63" w:rsidRDefault="004C3A63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C3A63" w14:paraId="1F76FCF6" w14:textId="77777777" w:rsidTr="004F594A">
        <w:tc>
          <w:tcPr>
            <w:tcW w:w="3005" w:type="dxa"/>
            <w:shd w:val="clear" w:color="auto" w:fill="990033"/>
          </w:tcPr>
          <w:p w14:paraId="79E7750B" w14:textId="14B0CA83" w:rsidR="004C3A63" w:rsidRPr="004F594A" w:rsidRDefault="004C3A63" w:rsidP="004C3A6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4F594A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Date</w:t>
            </w:r>
          </w:p>
        </w:tc>
        <w:tc>
          <w:tcPr>
            <w:tcW w:w="3005" w:type="dxa"/>
            <w:shd w:val="clear" w:color="auto" w:fill="990033"/>
          </w:tcPr>
          <w:p w14:paraId="3F822F37" w14:textId="239B5444" w:rsidR="004C3A63" w:rsidRPr="004F594A" w:rsidRDefault="004C3A63" w:rsidP="004C3A6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4F594A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Staff</w:t>
            </w:r>
          </w:p>
        </w:tc>
        <w:tc>
          <w:tcPr>
            <w:tcW w:w="3006" w:type="dxa"/>
            <w:shd w:val="clear" w:color="auto" w:fill="990033"/>
          </w:tcPr>
          <w:p w14:paraId="005A3384" w14:textId="2673518A" w:rsidR="004C3A63" w:rsidRPr="004F594A" w:rsidRDefault="004C3A63" w:rsidP="004C3A6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4F594A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Renewal Date</w:t>
            </w:r>
          </w:p>
        </w:tc>
      </w:tr>
      <w:tr w:rsidR="004C3A63" w14:paraId="58298DA6" w14:textId="77777777" w:rsidTr="004F594A">
        <w:tc>
          <w:tcPr>
            <w:tcW w:w="3005" w:type="dxa"/>
            <w:vAlign w:val="center"/>
          </w:tcPr>
          <w:p w14:paraId="32D33113" w14:textId="446DC7AE" w:rsidR="004C3A63" w:rsidRDefault="004C3A63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March 2019</w:t>
            </w:r>
          </w:p>
        </w:tc>
        <w:tc>
          <w:tcPr>
            <w:tcW w:w="3005" w:type="dxa"/>
            <w:vAlign w:val="center"/>
          </w:tcPr>
          <w:p w14:paraId="1182B633" w14:textId="77777777" w:rsidR="004C3A63" w:rsidRDefault="004C3A63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Jackie Marnell</w:t>
            </w:r>
          </w:p>
          <w:p w14:paraId="5060FF0B" w14:textId="77777777" w:rsidR="004C3A63" w:rsidRDefault="004C3A63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Julie Tucker</w:t>
            </w:r>
          </w:p>
          <w:p w14:paraId="7DDCFE42" w14:textId="77777777" w:rsidR="004C3A63" w:rsidRDefault="004C3A63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Jade Wardle</w:t>
            </w:r>
          </w:p>
          <w:p w14:paraId="40B0C9BD" w14:textId="2187B4F9" w:rsidR="004C3A63" w:rsidRDefault="004C3A63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Kathy Lyon</w:t>
            </w:r>
          </w:p>
          <w:p w14:paraId="1A321A9D" w14:textId="6E36854D" w:rsidR="004C3A63" w:rsidRDefault="004C3A63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Kirstie Carroll</w:t>
            </w:r>
          </w:p>
          <w:p w14:paraId="2911EC6C" w14:textId="77777777" w:rsidR="004C3A63" w:rsidRDefault="004C3A63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Vicky Taberner</w:t>
            </w:r>
          </w:p>
          <w:p w14:paraId="6B0E879B" w14:textId="42BE3901" w:rsidR="00E27D33" w:rsidRDefault="00E27D33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Jill Reid</w:t>
            </w:r>
          </w:p>
        </w:tc>
        <w:tc>
          <w:tcPr>
            <w:tcW w:w="3006" w:type="dxa"/>
            <w:vAlign w:val="center"/>
          </w:tcPr>
          <w:p w14:paraId="2775401E" w14:textId="1C195162" w:rsidR="004C3A63" w:rsidRDefault="004F594A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March 2022</w:t>
            </w:r>
          </w:p>
        </w:tc>
      </w:tr>
      <w:tr w:rsidR="00A14E52" w14:paraId="574E85A1" w14:textId="77777777" w:rsidTr="004F594A">
        <w:tc>
          <w:tcPr>
            <w:tcW w:w="3005" w:type="dxa"/>
            <w:vAlign w:val="center"/>
          </w:tcPr>
          <w:p w14:paraId="51307F54" w14:textId="086CC88F" w:rsidR="00A14E52" w:rsidRDefault="00A14E52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Apr &amp; May 2021</w:t>
            </w:r>
          </w:p>
        </w:tc>
        <w:tc>
          <w:tcPr>
            <w:tcW w:w="3005" w:type="dxa"/>
            <w:vAlign w:val="center"/>
          </w:tcPr>
          <w:p w14:paraId="084BA7B0" w14:textId="77777777" w:rsidR="00A14E52" w:rsidRDefault="00A14E52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Jackie McCormick</w:t>
            </w:r>
          </w:p>
          <w:p w14:paraId="398A08C9" w14:textId="77777777" w:rsidR="00A14E52" w:rsidRDefault="00A14E52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Viv Garcia</w:t>
            </w:r>
          </w:p>
          <w:p w14:paraId="60B99B0E" w14:textId="77777777" w:rsidR="00A14E52" w:rsidRDefault="00A14E52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Catherine King</w:t>
            </w:r>
          </w:p>
          <w:p w14:paraId="196AC75D" w14:textId="77777777" w:rsidR="00A14E52" w:rsidRDefault="00A14E52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Jill Reid</w:t>
            </w:r>
          </w:p>
          <w:p w14:paraId="3829DAF9" w14:textId="77777777" w:rsidR="00A14E52" w:rsidRDefault="00A14E52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Kerri Murphy</w:t>
            </w:r>
          </w:p>
          <w:p w14:paraId="045232A8" w14:textId="77777777" w:rsidR="00A14E52" w:rsidRDefault="00A14E52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Vicky Taberner</w:t>
            </w:r>
          </w:p>
          <w:p w14:paraId="53B69078" w14:textId="77777777" w:rsidR="00A14E52" w:rsidRDefault="00A14E52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Jackie Marnell</w:t>
            </w:r>
          </w:p>
          <w:p w14:paraId="2B67D1DE" w14:textId="77777777" w:rsidR="00A14E52" w:rsidRDefault="00A14E52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Jill Kinsella</w:t>
            </w:r>
          </w:p>
          <w:p w14:paraId="564C08A1" w14:textId="77777777" w:rsidR="00A14E52" w:rsidRDefault="00A14E52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Jade Wardle</w:t>
            </w:r>
          </w:p>
          <w:p w14:paraId="5E474ED9" w14:textId="77777777" w:rsidR="00A14E52" w:rsidRDefault="00A14E52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Alex Watts</w:t>
            </w:r>
          </w:p>
          <w:p w14:paraId="4D69B6B4" w14:textId="77777777" w:rsidR="00A14E52" w:rsidRDefault="00A14E52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Julie Tucker</w:t>
            </w:r>
          </w:p>
          <w:p w14:paraId="4C9188DD" w14:textId="46DD6C53" w:rsidR="00A14E52" w:rsidRDefault="00A14E52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Jo Mills</w:t>
            </w:r>
          </w:p>
        </w:tc>
        <w:tc>
          <w:tcPr>
            <w:tcW w:w="3006" w:type="dxa"/>
            <w:vAlign w:val="center"/>
          </w:tcPr>
          <w:p w14:paraId="063C6DD7" w14:textId="4E97FC93" w:rsidR="00A14E52" w:rsidRDefault="00A14E52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May 2023</w:t>
            </w:r>
          </w:p>
        </w:tc>
      </w:tr>
      <w:tr w:rsidR="004C3A63" w14:paraId="7A0628E6" w14:textId="77777777" w:rsidTr="004F594A">
        <w:tc>
          <w:tcPr>
            <w:tcW w:w="3005" w:type="dxa"/>
            <w:vAlign w:val="center"/>
          </w:tcPr>
          <w:p w14:paraId="1B0D8AA7" w14:textId="03A5A536" w:rsidR="004C3A63" w:rsidRDefault="004F594A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February 2022</w:t>
            </w:r>
          </w:p>
        </w:tc>
        <w:tc>
          <w:tcPr>
            <w:tcW w:w="3005" w:type="dxa"/>
            <w:vAlign w:val="center"/>
          </w:tcPr>
          <w:p w14:paraId="4A1E8549" w14:textId="77777777" w:rsidR="006D31C0" w:rsidRDefault="004F594A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Niki Cooke</w:t>
            </w:r>
          </w:p>
          <w:p w14:paraId="6DCFC450" w14:textId="77777777" w:rsidR="004F594A" w:rsidRDefault="004F594A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Lesley Kirkpatrick</w:t>
            </w:r>
          </w:p>
          <w:p w14:paraId="491E53BE" w14:textId="77777777" w:rsidR="004F594A" w:rsidRDefault="004F594A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Sarah Bennett</w:t>
            </w:r>
          </w:p>
          <w:p w14:paraId="718CEDF9" w14:textId="5D1B7577" w:rsidR="004F594A" w:rsidRDefault="004F594A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Jenna McKenna</w:t>
            </w:r>
          </w:p>
        </w:tc>
        <w:tc>
          <w:tcPr>
            <w:tcW w:w="3006" w:type="dxa"/>
            <w:vAlign w:val="center"/>
          </w:tcPr>
          <w:p w14:paraId="46926A55" w14:textId="540BBDB3" w:rsidR="004C3A63" w:rsidRDefault="004F594A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February 2024</w:t>
            </w:r>
          </w:p>
        </w:tc>
      </w:tr>
      <w:tr w:rsidR="00A14E52" w14:paraId="4C374287" w14:textId="77777777" w:rsidTr="004F594A">
        <w:tc>
          <w:tcPr>
            <w:tcW w:w="3005" w:type="dxa"/>
            <w:vAlign w:val="center"/>
          </w:tcPr>
          <w:p w14:paraId="54B25F71" w14:textId="49522053" w:rsidR="00A14E52" w:rsidRDefault="00A14E52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May 2023</w:t>
            </w:r>
          </w:p>
        </w:tc>
        <w:tc>
          <w:tcPr>
            <w:tcW w:w="3005" w:type="dxa"/>
            <w:vAlign w:val="center"/>
          </w:tcPr>
          <w:p w14:paraId="5DE8B06B" w14:textId="00DC8F81" w:rsidR="003E6427" w:rsidRPr="003E6427" w:rsidRDefault="003E6427" w:rsidP="003E642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E6427">
              <w:rPr>
                <w:rFonts w:ascii="Arial" w:hAnsi="Arial" w:cs="Arial"/>
                <w:color w:val="000000"/>
                <w:szCs w:val="24"/>
              </w:rPr>
              <w:t>Alex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Watts</w:t>
            </w:r>
          </w:p>
          <w:p w14:paraId="42C4D808" w14:textId="7CBCF1E7" w:rsidR="003E6427" w:rsidRPr="003E6427" w:rsidRDefault="003E6427" w:rsidP="003E642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E6427">
              <w:rPr>
                <w:rFonts w:ascii="Arial" w:hAnsi="Arial" w:cs="Arial"/>
                <w:color w:val="000000"/>
                <w:szCs w:val="24"/>
              </w:rPr>
              <w:t>Israa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Alkhatib</w:t>
            </w:r>
          </w:p>
          <w:p w14:paraId="14A0789C" w14:textId="7EF90614" w:rsidR="003E6427" w:rsidRPr="003E6427" w:rsidRDefault="003E6427" w:rsidP="003E642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E6427">
              <w:rPr>
                <w:rFonts w:ascii="Arial" w:hAnsi="Arial" w:cs="Arial"/>
                <w:color w:val="000000"/>
                <w:szCs w:val="24"/>
              </w:rPr>
              <w:t>Jackie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Marnell</w:t>
            </w:r>
          </w:p>
          <w:p w14:paraId="6B3FBA02" w14:textId="5F42BF82" w:rsidR="003E6427" w:rsidRPr="003E6427" w:rsidRDefault="003E6427" w:rsidP="003E642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E6427">
              <w:rPr>
                <w:rFonts w:ascii="Arial" w:hAnsi="Arial" w:cs="Arial"/>
                <w:color w:val="000000"/>
                <w:szCs w:val="24"/>
              </w:rPr>
              <w:t>Jenna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Johnson</w:t>
            </w:r>
          </w:p>
          <w:p w14:paraId="06CFC78E" w14:textId="6F89CA1D" w:rsidR="003E6427" w:rsidRPr="003E6427" w:rsidRDefault="003E6427" w:rsidP="003E642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E6427">
              <w:rPr>
                <w:rFonts w:ascii="Arial" w:hAnsi="Arial" w:cs="Arial"/>
                <w:color w:val="000000"/>
                <w:szCs w:val="24"/>
              </w:rPr>
              <w:t>Jenny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Kildare</w:t>
            </w:r>
          </w:p>
          <w:p w14:paraId="6C274A8E" w14:textId="05A424EC" w:rsidR="003E6427" w:rsidRPr="003E6427" w:rsidRDefault="003E6427" w:rsidP="003E642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E6427">
              <w:rPr>
                <w:rFonts w:ascii="Arial" w:hAnsi="Arial" w:cs="Arial"/>
                <w:color w:val="000000"/>
                <w:szCs w:val="24"/>
              </w:rPr>
              <w:t>Jill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Kinsella</w:t>
            </w:r>
          </w:p>
          <w:p w14:paraId="3A641DBA" w14:textId="29706CDD" w:rsidR="003E6427" w:rsidRPr="003E6427" w:rsidRDefault="003E6427" w:rsidP="003E642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E6427">
              <w:rPr>
                <w:rFonts w:ascii="Arial" w:hAnsi="Arial" w:cs="Arial"/>
                <w:color w:val="000000"/>
                <w:szCs w:val="24"/>
              </w:rPr>
              <w:t>Julie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Tucker</w:t>
            </w:r>
          </w:p>
          <w:p w14:paraId="2DD53107" w14:textId="49AB38B3" w:rsidR="003E6427" w:rsidRPr="003E6427" w:rsidRDefault="003E6427" w:rsidP="003E642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E6427">
              <w:rPr>
                <w:rFonts w:ascii="Arial" w:hAnsi="Arial" w:cs="Arial"/>
                <w:color w:val="000000"/>
                <w:szCs w:val="24"/>
              </w:rPr>
              <w:t>Laura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Bomba Bennett</w:t>
            </w:r>
          </w:p>
          <w:p w14:paraId="66C6A5D1" w14:textId="6FEB014E" w:rsidR="003E6427" w:rsidRPr="003E6427" w:rsidRDefault="003E6427" w:rsidP="003E642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E6427">
              <w:rPr>
                <w:rFonts w:ascii="Arial" w:hAnsi="Arial" w:cs="Arial"/>
                <w:color w:val="000000"/>
                <w:szCs w:val="24"/>
              </w:rPr>
              <w:t>Stacy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Woolley</w:t>
            </w:r>
          </w:p>
          <w:p w14:paraId="6DD43FAE" w14:textId="7B5AA910" w:rsidR="003E6427" w:rsidRPr="003E6427" w:rsidRDefault="003E6427" w:rsidP="003E642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E6427">
              <w:rPr>
                <w:rFonts w:ascii="Arial" w:hAnsi="Arial" w:cs="Arial"/>
                <w:color w:val="000000"/>
                <w:szCs w:val="24"/>
              </w:rPr>
              <w:t>Jade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Wardle</w:t>
            </w:r>
          </w:p>
          <w:p w14:paraId="029BE09D" w14:textId="2181E46A" w:rsidR="003E6427" w:rsidRPr="003E6427" w:rsidRDefault="003E6427" w:rsidP="003E642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E6427">
              <w:rPr>
                <w:rFonts w:ascii="Arial" w:hAnsi="Arial" w:cs="Arial"/>
                <w:color w:val="000000"/>
                <w:szCs w:val="24"/>
              </w:rPr>
              <w:t xml:space="preserve">Vicky </w:t>
            </w:r>
            <w:r>
              <w:rPr>
                <w:rFonts w:ascii="Arial" w:hAnsi="Arial" w:cs="Arial"/>
                <w:color w:val="000000"/>
                <w:szCs w:val="24"/>
              </w:rPr>
              <w:t>Taberner</w:t>
            </w:r>
          </w:p>
          <w:p w14:paraId="5A044AC4" w14:textId="07F805D3" w:rsidR="00A14E52" w:rsidRDefault="003E6427" w:rsidP="003E642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3E6427">
              <w:rPr>
                <w:rFonts w:ascii="Arial" w:hAnsi="Arial" w:cs="Arial"/>
                <w:color w:val="000000"/>
                <w:szCs w:val="24"/>
              </w:rPr>
              <w:t>Jack H</w:t>
            </w:r>
            <w:r>
              <w:rPr>
                <w:rFonts w:ascii="Arial" w:hAnsi="Arial" w:cs="Arial"/>
                <w:color w:val="000000"/>
                <w:szCs w:val="24"/>
              </w:rPr>
              <w:t>igham</w:t>
            </w:r>
          </w:p>
        </w:tc>
        <w:tc>
          <w:tcPr>
            <w:tcW w:w="3006" w:type="dxa"/>
            <w:vAlign w:val="center"/>
          </w:tcPr>
          <w:p w14:paraId="71B51D70" w14:textId="78BF5056" w:rsidR="00A14E52" w:rsidRDefault="00A14E52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May 2025</w:t>
            </w:r>
          </w:p>
        </w:tc>
      </w:tr>
      <w:tr w:rsidR="00CD56E1" w14:paraId="7911092F" w14:textId="77777777" w:rsidTr="004F594A">
        <w:tc>
          <w:tcPr>
            <w:tcW w:w="3005" w:type="dxa"/>
            <w:vAlign w:val="center"/>
          </w:tcPr>
          <w:p w14:paraId="71384C30" w14:textId="5637CB7C" w:rsidR="00CD56E1" w:rsidRDefault="00CD56E1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February 2024</w:t>
            </w:r>
          </w:p>
        </w:tc>
        <w:tc>
          <w:tcPr>
            <w:tcW w:w="3005" w:type="dxa"/>
            <w:vAlign w:val="center"/>
          </w:tcPr>
          <w:p w14:paraId="4747F728" w14:textId="77777777" w:rsidR="00CD56E1" w:rsidRDefault="00CD56E1" w:rsidP="003E642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Lucy Maughan</w:t>
            </w:r>
          </w:p>
          <w:p w14:paraId="32CA4FF8" w14:textId="77777777" w:rsidR="00CD56E1" w:rsidRDefault="00CD56E1" w:rsidP="003E642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Jess Williams</w:t>
            </w:r>
          </w:p>
          <w:p w14:paraId="446D05A0" w14:textId="77777777" w:rsidR="00CD56E1" w:rsidRDefault="00CD56E1" w:rsidP="003E642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Kathy Lyon</w:t>
            </w:r>
          </w:p>
          <w:p w14:paraId="70465120" w14:textId="77777777" w:rsidR="00CD56E1" w:rsidRDefault="00CD56E1" w:rsidP="003E642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Ellie Gore</w:t>
            </w:r>
          </w:p>
          <w:p w14:paraId="10EB83F1" w14:textId="77777777" w:rsidR="00CD56E1" w:rsidRDefault="00CD56E1" w:rsidP="003E642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Vicki Clarkson</w:t>
            </w:r>
          </w:p>
          <w:p w14:paraId="76B88258" w14:textId="77777777" w:rsidR="00CD56E1" w:rsidRDefault="00CD56E1" w:rsidP="003E642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Chris Swatman</w:t>
            </w:r>
          </w:p>
          <w:p w14:paraId="46CEC300" w14:textId="77777777" w:rsidR="00CD56E1" w:rsidRDefault="00CD56E1" w:rsidP="003E642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Rosie Tomes</w:t>
            </w:r>
          </w:p>
          <w:p w14:paraId="3BCE62E2" w14:textId="77777777" w:rsidR="00CD56E1" w:rsidRDefault="00CD56E1" w:rsidP="003E642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Chloe Milburn</w:t>
            </w:r>
          </w:p>
          <w:p w14:paraId="17CFBB5C" w14:textId="59548AC5" w:rsidR="00CD56E1" w:rsidRPr="003E6427" w:rsidRDefault="00CD56E1" w:rsidP="003E642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Laura McCormick</w:t>
            </w:r>
          </w:p>
        </w:tc>
        <w:tc>
          <w:tcPr>
            <w:tcW w:w="3006" w:type="dxa"/>
            <w:vAlign w:val="center"/>
          </w:tcPr>
          <w:p w14:paraId="17537DE2" w14:textId="027C4FD4" w:rsidR="00CD56E1" w:rsidRDefault="00CD56E1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February 2026</w:t>
            </w:r>
          </w:p>
        </w:tc>
      </w:tr>
      <w:tr w:rsidR="00CD56E1" w14:paraId="5B183C99" w14:textId="77777777" w:rsidTr="004F594A">
        <w:tc>
          <w:tcPr>
            <w:tcW w:w="3005" w:type="dxa"/>
            <w:vAlign w:val="center"/>
          </w:tcPr>
          <w:p w14:paraId="360887F2" w14:textId="609589E8" w:rsidR="00CD56E1" w:rsidRDefault="00CD56E1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June 2024</w:t>
            </w:r>
          </w:p>
        </w:tc>
        <w:tc>
          <w:tcPr>
            <w:tcW w:w="3005" w:type="dxa"/>
            <w:vAlign w:val="center"/>
          </w:tcPr>
          <w:p w14:paraId="00542C0E" w14:textId="00D22540" w:rsidR="00CD56E1" w:rsidRDefault="00CD56E1" w:rsidP="003E6427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Emily Mills</w:t>
            </w:r>
          </w:p>
        </w:tc>
        <w:tc>
          <w:tcPr>
            <w:tcW w:w="3006" w:type="dxa"/>
            <w:vAlign w:val="center"/>
          </w:tcPr>
          <w:p w14:paraId="382AC018" w14:textId="17AD2265" w:rsidR="00CD56E1" w:rsidRDefault="00CD56E1" w:rsidP="004F594A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June 2026</w:t>
            </w:r>
          </w:p>
        </w:tc>
      </w:tr>
    </w:tbl>
    <w:p w14:paraId="28C3B6D5" w14:textId="5F9081AC" w:rsidR="004C3A63" w:rsidRDefault="004C3A63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45CB9500" w14:textId="2E2001F5" w:rsidR="00632BB8" w:rsidRDefault="00632BB8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1CF7EF7E" w14:textId="6EAB864B" w:rsidR="00632BB8" w:rsidRDefault="00632BB8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1803FECA" w14:textId="6C524107" w:rsidR="00632BB8" w:rsidRDefault="00632BB8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073B826B" w14:textId="77777777" w:rsidR="00203A95" w:rsidRDefault="00203A95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2A95ABD8" w14:textId="073C43AA" w:rsidR="00632BB8" w:rsidRDefault="00632BB8" w:rsidP="004C3A63">
      <w:pPr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  <w:r w:rsidRPr="00632BB8">
        <w:rPr>
          <w:rFonts w:ascii="Arial" w:hAnsi="Arial" w:cs="Arial"/>
          <w:b/>
          <w:bCs/>
          <w:color w:val="000000"/>
          <w:szCs w:val="24"/>
        </w:rPr>
        <w:lastRenderedPageBreak/>
        <w:t>APPENDIX 2</w:t>
      </w:r>
    </w:p>
    <w:p w14:paraId="2DFC7A7F" w14:textId="49F41448" w:rsidR="00632BB8" w:rsidRDefault="00632BB8" w:rsidP="004C3A63">
      <w:pPr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1933"/>
      </w:tblGrid>
      <w:tr w:rsidR="00632BB8" w14:paraId="43E11835" w14:textId="77777777" w:rsidTr="00632BB8">
        <w:tc>
          <w:tcPr>
            <w:tcW w:w="4957" w:type="dxa"/>
          </w:tcPr>
          <w:p w14:paraId="490C62E6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5DB06350" w14:textId="52DED133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Name of child:</w:t>
            </w:r>
          </w:p>
          <w:p w14:paraId="0E3E35DD" w14:textId="069A04A2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</w:tcPr>
          <w:p w14:paraId="1FE68209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03A51623" w14:textId="7B3AF56E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DOB:</w:t>
            </w:r>
          </w:p>
        </w:tc>
        <w:tc>
          <w:tcPr>
            <w:tcW w:w="1933" w:type="dxa"/>
          </w:tcPr>
          <w:p w14:paraId="406BB7BE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6F4EFA31" w14:textId="69175D85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Class:</w:t>
            </w:r>
          </w:p>
        </w:tc>
      </w:tr>
      <w:tr w:rsidR="00632BB8" w14:paraId="171C5A8F" w14:textId="77777777" w:rsidTr="00BB6012">
        <w:tc>
          <w:tcPr>
            <w:tcW w:w="4957" w:type="dxa"/>
          </w:tcPr>
          <w:p w14:paraId="55C44A20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5D0DC0E0" w14:textId="73AD2DD5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Date plan started:</w:t>
            </w:r>
          </w:p>
          <w:p w14:paraId="2D6A88CA" w14:textId="33D0670A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4059" w:type="dxa"/>
            <w:gridSpan w:val="2"/>
          </w:tcPr>
          <w:p w14:paraId="3D859922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250DA269" w14:textId="372BF33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Date plan discontinued:</w:t>
            </w:r>
          </w:p>
        </w:tc>
      </w:tr>
      <w:tr w:rsidR="00632BB8" w14:paraId="52963A22" w14:textId="77777777" w:rsidTr="00866341">
        <w:tc>
          <w:tcPr>
            <w:tcW w:w="9016" w:type="dxa"/>
            <w:gridSpan w:val="3"/>
          </w:tcPr>
          <w:p w14:paraId="4AF9E9DA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742A9A93" w14:textId="2B77552B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Effective strategies previously used:</w:t>
            </w:r>
          </w:p>
          <w:p w14:paraId="378592A5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2D0801F2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44502998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29245EBC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56E58280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622ABD7B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2D4531DA" w14:textId="3DCC5020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632BB8" w14:paraId="24C2449F" w14:textId="77777777" w:rsidTr="00866341">
        <w:tc>
          <w:tcPr>
            <w:tcW w:w="9016" w:type="dxa"/>
            <w:gridSpan w:val="3"/>
          </w:tcPr>
          <w:p w14:paraId="6CC94F29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3F7E0FF1" w14:textId="20F8AFE9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Strategies not recommended:</w:t>
            </w:r>
          </w:p>
          <w:p w14:paraId="59F325A7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55922BEE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600C3909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059B1C41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1812EEC5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2F93947F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3F8D249C" w14:textId="295EA959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632BB8" w14:paraId="762EB3A2" w14:textId="77777777" w:rsidTr="00866341">
        <w:tc>
          <w:tcPr>
            <w:tcW w:w="9016" w:type="dxa"/>
            <w:gridSpan w:val="3"/>
          </w:tcPr>
          <w:p w14:paraId="4EDBE487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3C1C83AC" w14:textId="1B799631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Physical techniques used effectively:</w:t>
            </w:r>
          </w:p>
          <w:p w14:paraId="2F3D855C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25E77AD7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5720E105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0180BF4B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3D5CE8D4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75BB209E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6D306F67" w14:textId="305CDDF1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632BB8" w14:paraId="39308753" w14:textId="77777777" w:rsidTr="00866341">
        <w:tc>
          <w:tcPr>
            <w:tcW w:w="9016" w:type="dxa"/>
            <w:gridSpan w:val="3"/>
          </w:tcPr>
          <w:p w14:paraId="4B93383C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7CA8AC02" w14:textId="300EA7DA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Physical techniques used which proved ineffective or problematic:</w:t>
            </w:r>
          </w:p>
          <w:p w14:paraId="21EC38E7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53334191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4330D7A0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25466A71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35E8ADC3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6495DA20" w14:textId="77777777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5E608DE6" w14:textId="3A5EDECB" w:rsidR="00632BB8" w:rsidRDefault="00632BB8" w:rsidP="004C3A63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</w:tbl>
    <w:p w14:paraId="33BAE633" w14:textId="77777777" w:rsidR="00632BB8" w:rsidRPr="00632BB8" w:rsidRDefault="00632BB8" w:rsidP="004C3A63">
      <w:pPr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</w:p>
    <w:p w14:paraId="33E04BA6" w14:textId="1E3D061C" w:rsidR="00632BB8" w:rsidRDefault="00632BB8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262024F5" w14:textId="3A369B1A" w:rsidR="00632BB8" w:rsidRDefault="00632BB8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5BE914F4" w14:textId="17D5ACAF" w:rsidR="00632BB8" w:rsidRDefault="00632BB8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7B4E7975" w14:textId="0C966D13" w:rsidR="00632BB8" w:rsidRDefault="00632BB8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01E33737" w14:textId="04C9ED22" w:rsidR="00632BB8" w:rsidRDefault="00632BB8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519AF503" w14:textId="40B665BF" w:rsidR="00632BB8" w:rsidRDefault="00632BB8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306A2FFF" w14:textId="74C01AC8" w:rsidR="00632BB8" w:rsidRDefault="00632BB8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08D05FFF" w14:textId="3CFF7E7F" w:rsidR="00632BB8" w:rsidRDefault="00632BB8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30A4A534" w14:textId="37629847" w:rsidR="00632BB8" w:rsidRDefault="00632BB8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5C78B435" w14:textId="1DA63BFC" w:rsidR="00632BB8" w:rsidRDefault="00632BB8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0D57E726" w14:textId="004B63EA" w:rsidR="00632BB8" w:rsidRDefault="00632BB8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6744C9F1" w14:textId="55041CC2" w:rsidR="00632BB8" w:rsidRDefault="00632BB8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32BB8" w14:paraId="150E9A45" w14:textId="77777777" w:rsidTr="00632BB8">
        <w:tc>
          <w:tcPr>
            <w:tcW w:w="2254" w:type="dxa"/>
            <w:shd w:val="clear" w:color="auto" w:fill="D9D9D9" w:themeFill="background1" w:themeFillShade="D9"/>
          </w:tcPr>
          <w:p w14:paraId="3905AD35" w14:textId="77777777" w:rsidR="00632BB8" w:rsidRDefault="00632BB8" w:rsidP="00632BB8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0FC30BD8" w14:textId="77777777" w:rsidR="00632BB8" w:rsidRDefault="00632BB8" w:rsidP="00632BB8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632BB8">
              <w:rPr>
                <w:rFonts w:ascii="Arial" w:hAnsi="Arial" w:cs="Arial"/>
                <w:b/>
                <w:bCs/>
                <w:color w:val="000000"/>
                <w:szCs w:val="24"/>
              </w:rPr>
              <w:t>Date</w:t>
            </w:r>
          </w:p>
          <w:p w14:paraId="785AD22F" w14:textId="29D29C4D" w:rsidR="00632BB8" w:rsidRPr="00632BB8" w:rsidRDefault="00632BB8" w:rsidP="00632BB8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14:paraId="40449AFB" w14:textId="77777777" w:rsidR="00632BB8" w:rsidRDefault="00632BB8" w:rsidP="00632BB8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4F3E5281" w14:textId="48AA1717" w:rsidR="00632BB8" w:rsidRPr="00632BB8" w:rsidRDefault="00632BB8" w:rsidP="00632BB8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632BB8">
              <w:rPr>
                <w:rFonts w:ascii="Arial" w:hAnsi="Arial" w:cs="Arial"/>
                <w:b/>
                <w:bCs/>
                <w:color w:val="000000"/>
                <w:szCs w:val="24"/>
              </w:rPr>
              <w:t>Anticipated Risk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CA450F3" w14:textId="77777777" w:rsidR="00632BB8" w:rsidRDefault="00632BB8" w:rsidP="00632BB8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24EFFB67" w14:textId="22FA6FEB" w:rsidR="00632BB8" w:rsidRPr="00632BB8" w:rsidRDefault="00632BB8" w:rsidP="00632BB8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632BB8">
              <w:rPr>
                <w:rFonts w:ascii="Arial" w:hAnsi="Arial" w:cs="Arial"/>
                <w:b/>
                <w:bCs/>
                <w:color w:val="000000"/>
                <w:szCs w:val="24"/>
              </w:rPr>
              <w:t>Strategy to Use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2E7CCB73" w14:textId="77777777" w:rsidR="00632BB8" w:rsidRDefault="00632BB8" w:rsidP="00632BB8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258C5E69" w14:textId="46C27E87" w:rsidR="00632BB8" w:rsidRPr="00632BB8" w:rsidRDefault="00632BB8" w:rsidP="00632BB8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632BB8">
              <w:rPr>
                <w:rFonts w:ascii="Arial" w:hAnsi="Arial" w:cs="Arial"/>
                <w:b/>
                <w:bCs/>
                <w:color w:val="000000"/>
                <w:szCs w:val="24"/>
              </w:rPr>
              <w:t>Effectiveness</w:t>
            </w:r>
          </w:p>
        </w:tc>
      </w:tr>
      <w:tr w:rsidR="00632BB8" w14:paraId="19D9DB4C" w14:textId="77777777" w:rsidTr="00632BB8">
        <w:tc>
          <w:tcPr>
            <w:tcW w:w="2254" w:type="dxa"/>
          </w:tcPr>
          <w:p w14:paraId="7F6A0CD7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7826A157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49203C6E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48E19498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71393741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7ED03DFF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68ECE5EC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4793AD8C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473F6D17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713D2FF7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0BFE1DDB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6768483D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1E7B6082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61FD7A77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1F36FF54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16836614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111AA429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31DFCBBD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680ACF05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1454EA14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05265E21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0EDC0DCB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36D5108E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52D8C4E1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36A762DC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60EE9CC8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7D560031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5ECFFB9F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2D4F5FA4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13AE46AB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7E8BEBC5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4602F355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317598C5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4E55EE6C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4B10EBB1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1281A419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7E3E0714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728470E4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3922578D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2178CE60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239DC4F0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646051DF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37FE9623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760355F6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6BEE3E79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77AD855D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3F7CABE6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6C40FE6A" w14:textId="37609F88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254" w:type="dxa"/>
          </w:tcPr>
          <w:p w14:paraId="146D0EF0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254" w:type="dxa"/>
          </w:tcPr>
          <w:p w14:paraId="36E2CC5A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254" w:type="dxa"/>
          </w:tcPr>
          <w:p w14:paraId="35C67741" w14:textId="77777777" w:rsidR="00632BB8" w:rsidRDefault="00632BB8" w:rsidP="004C3A63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19D03085" w14:textId="77777777" w:rsidR="00632BB8" w:rsidRPr="004C3A63" w:rsidRDefault="00632BB8" w:rsidP="004C3A63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sectPr w:rsidR="00632BB8" w:rsidRPr="004C3A63" w:rsidSect="004F594A">
      <w:pgSz w:w="11906" w:h="16838"/>
      <w:pgMar w:top="1440" w:right="1440" w:bottom="1440" w:left="1440" w:header="708" w:footer="708" w:gutter="0"/>
      <w:pgBorders w:offsetFrom="page">
        <w:top w:val="single" w:sz="36" w:space="24" w:color="990033"/>
        <w:left w:val="single" w:sz="36" w:space="24" w:color="990033"/>
        <w:bottom w:val="single" w:sz="36" w:space="24" w:color="990033"/>
        <w:right w:val="single" w:sz="36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AA524" w14:textId="77777777" w:rsidR="00203A95" w:rsidRDefault="00203A95" w:rsidP="00203A95">
      <w:pPr>
        <w:spacing w:after="0" w:line="240" w:lineRule="auto"/>
      </w:pPr>
      <w:r>
        <w:separator/>
      </w:r>
    </w:p>
  </w:endnote>
  <w:endnote w:type="continuationSeparator" w:id="0">
    <w:p w14:paraId="03532534" w14:textId="77777777" w:rsidR="00203A95" w:rsidRDefault="00203A95" w:rsidP="00203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CW Cursive Writing 1">
    <w:altName w:val="Mistral"/>
    <w:charset w:val="00"/>
    <w:family w:val="script"/>
    <w:pitch w:val="variable"/>
    <w:sig w:usb0="800000A7" w:usb1="1000004A" w:usb2="00000000" w:usb3="00000000" w:csb0="0000001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944F" w14:textId="77777777" w:rsidR="00203A95" w:rsidRDefault="00203A95" w:rsidP="00203A95">
      <w:pPr>
        <w:spacing w:after="0" w:line="240" w:lineRule="auto"/>
      </w:pPr>
      <w:r>
        <w:separator/>
      </w:r>
    </w:p>
  </w:footnote>
  <w:footnote w:type="continuationSeparator" w:id="0">
    <w:p w14:paraId="3761CB41" w14:textId="77777777" w:rsidR="00203A95" w:rsidRDefault="00203A95" w:rsidP="00203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A0EAE6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1B22511C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  <w:b w:val="0"/>
        <w:bCs w:val="0"/>
      </w:rPr>
    </w:lvl>
    <w:lvl w:ilvl="1" w:tplc="0C50CF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DACD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DA4F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92CE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724A2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CAA4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3E87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C097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4CB2207"/>
    <w:multiLevelType w:val="hybridMultilevel"/>
    <w:tmpl w:val="4398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C032A"/>
    <w:multiLevelType w:val="hybridMultilevel"/>
    <w:tmpl w:val="42FC323E"/>
    <w:lvl w:ilvl="0" w:tplc="080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4" w15:restartNumberingAfterBreak="0">
    <w:nsid w:val="10E12806"/>
    <w:multiLevelType w:val="hybridMultilevel"/>
    <w:tmpl w:val="381A87E6"/>
    <w:lvl w:ilvl="0" w:tplc="3CBC6522">
      <w:numFmt w:val="bullet"/>
      <w:lvlText w:val=""/>
      <w:lvlJc w:val="left"/>
      <w:pPr>
        <w:ind w:left="33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5" w15:restartNumberingAfterBreak="0">
    <w:nsid w:val="32617194"/>
    <w:multiLevelType w:val="hybridMultilevel"/>
    <w:tmpl w:val="27762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C2520"/>
    <w:multiLevelType w:val="hybridMultilevel"/>
    <w:tmpl w:val="E6B65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C6671"/>
    <w:multiLevelType w:val="hybridMultilevel"/>
    <w:tmpl w:val="7AF69D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622740"/>
    <w:multiLevelType w:val="hybridMultilevel"/>
    <w:tmpl w:val="C72EBE2A"/>
    <w:lvl w:ilvl="0" w:tplc="12AA7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AD42D4"/>
    <w:multiLevelType w:val="hybridMultilevel"/>
    <w:tmpl w:val="48009CA6"/>
    <w:lvl w:ilvl="0" w:tplc="12D02080">
      <w:numFmt w:val="bullet"/>
      <w:lvlText w:val=""/>
      <w:lvlJc w:val="left"/>
      <w:pPr>
        <w:ind w:left="720" w:hanging="360"/>
      </w:pPr>
      <w:rPr>
        <w:rFonts w:ascii="Calibri" w:eastAsiaTheme="minorHAnsi" w:hAnsi="Calibri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72150"/>
    <w:multiLevelType w:val="hybridMultilevel"/>
    <w:tmpl w:val="40DE024A"/>
    <w:lvl w:ilvl="0" w:tplc="08090001">
      <w:start w:val="1"/>
      <w:numFmt w:val="bullet"/>
      <w:lvlText w:val=""/>
      <w:lvlJc w:val="left"/>
      <w:pPr>
        <w:ind w:left="3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11" w15:restartNumberingAfterBreak="0">
    <w:nsid w:val="642D552F"/>
    <w:multiLevelType w:val="hybridMultilevel"/>
    <w:tmpl w:val="FD3A33C4"/>
    <w:lvl w:ilvl="0" w:tplc="AA2ABF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B1A80"/>
    <w:multiLevelType w:val="hybridMultilevel"/>
    <w:tmpl w:val="CC82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44C7A"/>
    <w:multiLevelType w:val="hybridMultilevel"/>
    <w:tmpl w:val="5596F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5" w15:restartNumberingAfterBreak="0">
    <w:nsid w:val="7D707D02"/>
    <w:multiLevelType w:val="multilevel"/>
    <w:tmpl w:val="EAAEC33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num w:numId="1" w16cid:durableId="773787270">
    <w:abstractNumId w:val="5"/>
  </w:num>
  <w:num w:numId="2" w16cid:durableId="507330716">
    <w:abstractNumId w:val="9"/>
  </w:num>
  <w:num w:numId="3" w16cid:durableId="183567766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4" w16cid:durableId="239953047">
    <w:abstractNumId w:val="15"/>
  </w:num>
  <w:num w:numId="5" w16cid:durableId="1730030310">
    <w:abstractNumId w:val="8"/>
  </w:num>
  <w:num w:numId="6" w16cid:durableId="782843026">
    <w:abstractNumId w:val="11"/>
  </w:num>
  <w:num w:numId="7" w16cid:durableId="776407092">
    <w:abstractNumId w:val="14"/>
  </w:num>
  <w:num w:numId="8" w16cid:durableId="3168208">
    <w:abstractNumId w:val="1"/>
  </w:num>
  <w:num w:numId="9" w16cid:durableId="1571504770">
    <w:abstractNumId w:val="12"/>
  </w:num>
  <w:num w:numId="10" w16cid:durableId="1904639121">
    <w:abstractNumId w:val="3"/>
  </w:num>
  <w:num w:numId="11" w16cid:durableId="1335961245">
    <w:abstractNumId w:val="4"/>
  </w:num>
  <w:num w:numId="12" w16cid:durableId="1196430135">
    <w:abstractNumId w:val="10"/>
  </w:num>
  <w:num w:numId="13" w16cid:durableId="1740054156">
    <w:abstractNumId w:val="7"/>
  </w:num>
  <w:num w:numId="14" w16cid:durableId="2012364525">
    <w:abstractNumId w:val="13"/>
  </w:num>
  <w:num w:numId="15" w16cid:durableId="2139686907">
    <w:abstractNumId w:val="2"/>
  </w:num>
  <w:num w:numId="16" w16cid:durableId="1089079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52F"/>
    <w:rsid w:val="00022EE9"/>
    <w:rsid w:val="0006334D"/>
    <w:rsid w:val="001910AC"/>
    <w:rsid w:val="001D452F"/>
    <w:rsid w:val="00203A95"/>
    <w:rsid w:val="002406B5"/>
    <w:rsid w:val="00367422"/>
    <w:rsid w:val="003E6427"/>
    <w:rsid w:val="00415BC1"/>
    <w:rsid w:val="004C0F23"/>
    <w:rsid w:val="004C3A63"/>
    <w:rsid w:val="004F594A"/>
    <w:rsid w:val="005F25E9"/>
    <w:rsid w:val="00632BB8"/>
    <w:rsid w:val="006D31C0"/>
    <w:rsid w:val="0073587E"/>
    <w:rsid w:val="00753378"/>
    <w:rsid w:val="00774B53"/>
    <w:rsid w:val="0081146C"/>
    <w:rsid w:val="00832977"/>
    <w:rsid w:val="008D0351"/>
    <w:rsid w:val="00932E80"/>
    <w:rsid w:val="009E03F4"/>
    <w:rsid w:val="00A14E52"/>
    <w:rsid w:val="00A94FE2"/>
    <w:rsid w:val="00C52FCA"/>
    <w:rsid w:val="00CD56E1"/>
    <w:rsid w:val="00CE5768"/>
    <w:rsid w:val="00D0752C"/>
    <w:rsid w:val="00E27D33"/>
    <w:rsid w:val="00E52431"/>
    <w:rsid w:val="00EA04EF"/>
    <w:rsid w:val="00F10E64"/>
    <w:rsid w:val="00FA3E73"/>
    <w:rsid w:val="00FC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F6760"/>
  <w15:docId w15:val="{D0AFF6F8-2835-4223-8929-7937409F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FE2"/>
  </w:style>
  <w:style w:type="paragraph" w:styleId="Heading1">
    <w:name w:val="heading 1"/>
    <w:basedOn w:val="Normal"/>
    <w:next w:val="Normal"/>
    <w:link w:val="Heading1Char"/>
    <w:autoRedefine/>
    <w:qFormat/>
    <w:rsid w:val="00FA3E73"/>
    <w:pPr>
      <w:keepNext/>
      <w:keepLines/>
      <w:spacing w:before="480" w:after="120" w:line="240" w:lineRule="auto"/>
      <w:outlineLvl w:val="0"/>
    </w:pPr>
    <w:rPr>
      <w:rFonts w:ascii="Comic Sans MS" w:eastAsia="MS Gothic" w:hAnsi="Comic Sans MS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45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1D452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u w:val="single"/>
      <w:lang w:val="en-US" w:eastAsia="en-GB"/>
    </w:rPr>
  </w:style>
  <w:style w:type="character" w:customStyle="1" w:styleId="TitleChar">
    <w:name w:val="Title Char"/>
    <w:basedOn w:val="DefaultParagraphFont"/>
    <w:link w:val="Title"/>
    <w:rsid w:val="001D452F"/>
    <w:rPr>
      <w:rFonts w:ascii="Arial" w:eastAsia="Times New Roman" w:hAnsi="Arial" w:cs="Times New Roman"/>
      <w:b/>
      <w:sz w:val="24"/>
      <w:szCs w:val="20"/>
      <w:u w:val="single"/>
      <w:lang w:val="en-US" w:eastAsia="en-GB"/>
    </w:rPr>
  </w:style>
  <w:style w:type="paragraph" w:styleId="ListParagraph">
    <w:name w:val="List Paragraph"/>
    <w:basedOn w:val="Normal"/>
    <w:uiPriority w:val="34"/>
    <w:qFormat/>
    <w:rsid w:val="0081146C"/>
    <w:pPr>
      <w:ind w:left="720"/>
      <w:contextualSpacing/>
    </w:pPr>
  </w:style>
  <w:style w:type="table" w:styleId="TableGrid">
    <w:name w:val="Table Grid"/>
    <w:basedOn w:val="TableNormal"/>
    <w:uiPriority w:val="39"/>
    <w:rsid w:val="0081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22E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022EE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FA3E73"/>
    <w:rPr>
      <w:rFonts w:ascii="Comic Sans MS" w:eastAsia="MS Gothic" w:hAnsi="Comic Sans MS" w:cs="Times New Roman"/>
      <w:b/>
      <w:bCs/>
      <w:lang w:val="en-US"/>
    </w:rPr>
  </w:style>
  <w:style w:type="paragraph" w:customStyle="1" w:styleId="ColorfulList-Accent11">
    <w:name w:val="Colorful List - Accent 11"/>
    <w:basedOn w:val="Normal"/>
    <w:autoRedefine/>
    <w:qFormat/>
    <w:rsid w:val="00FA3E73"/>
    <w:pPr>
      <w:numPr>
        <w:numId w:val="7"/>
      </w:numPr>
      <w:spacing w:before="120" w:after="120" w:line="240" w:lineRule="auto"/>
      <w:ind w:left="567" w:hanging="283"/>
    </w:pPr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3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Allen</dc:creator>
  <cp:lastModifiedBy>Lyon, Katherine</cp:lastModifiedBy>
  <cp:revision>9</cp:revision>
  <dcterms:created xsi:type="dcterms:W3CDTF">2022-04-13T18:32:00Z</dcterms:created>
  <dcterms:modified xsi:type="dcterms:W3CDTF">2025-08-29T07:56:00Z</dcterms:modified>
</cp:coreProperties>
</file>