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455F" w14:textId="2A4B0FDC" w:rsidR="001D452F" w:rsidRDefault="005A27E5">
      <w:r>
        <w:rPr>
          <w:noProof/>
        </w:rPr>
        <w:drawing>
          <wp:anchor distT="0" distB="0" distL="114300" distR="114300" simplePos="0" relativeHeight="251658240" behindDoc="0" locked="0" layoutInCell="1" allowOverlap="1" wp14:anchorId="4C191FAA" wp14:editId="6039769C">
            <wp:simplePos x="0" y="0"/>
            <wp:positionH relativeFrom="margin">
              <wp:align>center</wp:align>
            </wp:positionH>
            <wp:positionV relativeFrom="paragraph">
              <wp:posOffset>-523875</wp:posOffset>
            </wp:positionV>
            <wp:extent cx="3876925" cy="5781675"/>
            <wp:effectExtent l="0" t="0" r="9525"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6925" cy="578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949E5" w14:textId="39FF4289" w:rsidR="001D452F" w:rsidRPr="001D452F" w:rsidRDefault="001D452F" w:rsidP="001D452F"/>
    <w:p w14:paraId="2544A94A" w14:textId="6D23624E" w:rsidR="001D452F" w:rsidRPr="001D452F" w:rsidRDefault="001D452F" w:rsidP="001D452F"/>
    <w:p w14:paraId="561F4037" w14:textId="77777777" w:rsidR="001D452F" w:rsidRPr="001D452F" w:rsidRDefault="001D452F" w:rsidP="001D452F"/>
    <w:p w14:paraId="07EF7100" w14:textId="58DB9D77" w:rsidR="001D452F" w:rsidRPr="001D452F" w:rsidRDefault="001D452F" w:rsidP="001D452F"/>
    <w:p w14:paraId="07CEB983" w14:textId="241DE79C" w:rsidR="001D452F" w:rsidRPr="001D452F" w:rsidRDefault="001D452F" w:rsidP="001D452F"/>
    <w:p w14:paraId="20AF8606" w14:textId="41FCD633" w:rsidR="001D452F" w:rsidRPr="001D452F" w:rsidRDefault="001D452F" w:rsidP="001D452F"/>
    <w:p w14:paraId="08B546D6" w14:textId="77777777" w:rsidR="001D452F" w:rsidRPr="001D452F" w:rsidRDefault="001D452F" w:rsidP="001D452F"/>
    <w:p w14:paraId="2D6B2B21" w14:textId="77777777" w:rsidR="001D452F" w:rsidRPr="001D452F" w:rsidRDefault="001D452F" w:rsidP="001D452F"/>
    <w:p w14:paraId="03624AFD" w14:textId="77777777" w:rsidR="001D452F" w:rsidRPr="001D452F" w:rsidRDefault="001D452F" w:rsidP="001D452F"/>
    <w:p w14:paraId="6CE36FA6" w14:textId="77777777" w:rsidR="001D452F" w:rsidRPr="001D452F" w:rsidRDefault="001D452F" w:rsidP="001D452F"/>
    <w:p w14:paraId="6C3F25CB" w14:textId="77777777" w:rsidR="001D452F" w:rsidRPr="001D452F" w:rsidRDefault="001D452F" w:rsidP="001D452F"/>
    <w:p w14:paraId="4D99CB91" w14:textId="77777777" w:rsidR="001D452F" w:rsidRPr="001D452F" w:rsidRDefault="001D452F" w:rsidP="001D452F"/>
    <w:p w14:paraId="20234608" w14:textId="77777777" w:rsidR="001D452F" w:rsidRPr="001D452F" w:rsidRDefault="001D452F" w:rsidP="001D452F"/>
    <w:p w14:paraId="044257E8" w14:textId="77777777" w:rsidR="001D452F" w:rsidRPr="001D452F" w:rsidRDefault="001D452F" w:rsidP="001D452F"/>
    <w:p w14:paraId="00331F33" w14:textId="77777777" w:rsidR="001D452F" w:rsidRPr="001D452F" w:rsidRDefault="001D452F" w:rsidP="001D452F"/>
    <w:p w14:paraId="444098AE" w14:textId="77777777" w:rsidR="001D452F" w:rsidRPr="001D452F" w:rsidRDefault="001D452F" w:rsidP="001D452F"/>
    <w:p w14:paraId="7D2E2B0B" w14:textId="77777777" w:rsidR="001D452F" w:rsidRPr="001D452F" w:rsidRDefault="001D452F" w:rsidP="001D452F"/>
    <w:p w14:paraId="6F36396F" w14:textId="77777777" w:rsidR="001D452F" w:rsidRPr="001D452F" w:rsidRDefault="001D452F" w:rsidP="001D452F"/>
    <w:p w14:paraId="0E463BA8" w14:textId="2AB3DDB4" w:rsidR="00753378" w:rsidRPr="00753378" w:rsidRDefault="00240EB3" w:rsidP="00753378">
      <w:pPr>
        <w:jc w:val="center"/>
        <w:rPr>
          <w:rFonts w:ascii="Arial" w:hAnsi="Arial" w:cs="Arial"/>
          <w:b/>
          <w:sz w:val="60"/>
          <w:szCs w:val="60"/>
        </w:rPr>
      </w:pPr>
      <w:r>
        <w:rPr>
          <w:rFonts w:ascii="Arial" w:hAnsi="Arial" w:cs="Arial"/>
          <w:b/>
          <w:sz w:val="60"/>
          <w:szCs w:val="60"/>
        </w:rPr>
        <w:t>Accessibility Plan</w:t>
      </w:r>
      <w:r w:rsidR="00022EE9">
        <w:rPr>
          <w:rFonts w:ascii="Arial" w:hAnsi="Arial" w:cs="Arial"/>
          <w:b/>
          <w:sz w:val="60"/>
          <w:szCs w:val="60"/>
        </w:rPr>
        <w:t xml:space="preserve"> </w:t>
      </w:r>
      <w:r w:rsidR="00753378" w:rsidRPr="00753378">
        <w:rPr>
          <w:rFonts w:ascii="Arial" w:hAnsi="Arial" w:cs="Arial"/>
          <w:b/>
          <w:sz w:val="60"/>
          <w:szCs w:val="60"/>
        </w:rPr>
        <w:t>Policy</w:t>
      </w:r>
    </w:p>
    <w:p w14:paraId="376B57E6" w14:textId="77777777" w:rsidR="00753378" w:rsidRDefault="00753378" w:rsidP="001D452F">
      <w:pPr>
        <w:pStyle w:val="Default"/>
        <w:jc w:val="center"/>
        <w:rPr>
          <w:sz w:val="32"/>
          <w:szCs w:val="32"/>
        </w:rPr>
      </w:pPr>
    </w:p>
    <w:p w14:paraId="2C17F16A" w14:textId="161400BF" w:rsidR="001D452F" w:rsidRDefault="00D1493B" w:rsidP="001D452F">
      <w:pPr>
        <w:pStyle w:val="Default"/>
        <w:jc w:val="center"/>
        <w:rPr>
          <w:sz w:val="32"/>
          <w:szCs w:val="32"/>
        </w:rPr>
      </w:pPr>
      <w:r>
        <w:rPr>
          <w:sz w:val="32"/>
          <w:szCs w:val="32"/>
        </w:rPr>
        <w:t>Written Sept 202</w:t>
      </w:r>
      <w:r w:rsidR="009C2BB4">
        <w:rPr>
          <w:sz w:val="32"/>
          <w:szCs w:val="32"/>
        </w:rPr>
        <w:t>5</w:t>
      </w:r>
    </w:p>
    <w:p w14:paraId="2D9547B3" w14:textId="77777777" w:rsidR="001D452F" w:rsidRDefault="001D452F" w:rsidP="001D452F">
      <w:pPr>
        <w:pStyle w:val="Default"/>
        <w:jc w:val="center"/>
        <w:rPr>
          <w:sz w:val="32"/>
          <w:szCs w:val="32"/>
        </w:rPr>
      </w:pPr>
    </w:p>
    <w:p w14:paraId="52EC6FD9" w14:textId="351679B3" w:rsidR="001D452F" w:rsidRDefault="00774B53" w:rsidP="00753378">
      <w:pPr>
        <w:pStyle w:val="Default"/>
        <w:jc w:val="center"/>
        <w:rPr>
          <w:sz w:val="32"/>
          <w:szCs w:val="32"/>
        </w:rPr>
      </w:pPr>
      <w:r>
        <w:rPr>
          <w:sz w:val="32"/>
          <w:szCs w:val="32"/>
        </w:rPr>
        <w:t>Review</w:t>
      </w:r>
      <w:r w:rsidR="00753378">
        <w:rPr>
          <w:sz w:val="32"/>
          <w:szCs w:val="32"/>
        </w:rPr>
        <w:t xml:space="preserve"> </w:t>
      </w:r>
      <w:r w:rsidR="00D1493B">
        <w:rPr>
          <w:sz w:val="32"/>
          <w:szCs w:val="32"/>
        </w:rPr>
        <w:t>Sept 202</w:t>
      </w:r>
      <w:r w:rsidR="009C2BB4">
        <w:rPr>
          <w:sz w:val="32"/>
          <w:szCs w:val="32"/>
        </w:rPr>
        <w:t>6</w:t>
      </w:r>
    </w:p>
    <w:p w14:paraId="538BBF28" w14:textId="77777777" w:rsidR="001D452F" w:rsidRDefault="001D452F" w:rsidP="0081146C">
      <w:pPr>
        <w:pStyle w:val="Default"/>
        <w:rPr>
          <w:sz w:val="32"/>
          <w:szCs w:val="32"/>
        </w:rPr>
      </w:pPr>
    </w:p>
    <w:p w14:paraId="791D1FD8" w14:textId="77777777" w:rsidR="00FC0073" w:rsidRPr="006F190A" w:rsidRDefault="00FC0073" w:rsidP="00FC007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D5B9994" w14:textId="77777777" w:rsidR="00FC0073" w:rsidRDefault="00FC0073" w:rsidP="00FC0073">
      <w:pPr>
        <w:pStyle w:val="Title"/>
        <w:jc w:val="left"/>
        <w:rPr>
          <w:b w:val="0"/>
          <w:sz w:val="32"/>
          <w:szCs w:val="32"/>
          <w:u w:val="none"/>
        </w:rPr>
      </w:pPr>
      <w:r>
        <w:rPr>
          <w:b w:val="0"/>
          <w:sz w:val="32"/>
          <w:szCs w:val="32"/>
          <w:u w:val="none"/>
        </w:rPr>
        <w:t>(Headteacher)</w:t>
      </w:r>
    </w:p>
    <w:p w14:paraId="6E1FA332" w14:textId="77777777" w:rsidR="00FC0073" w:rsidRDefault="00FC0073" w:rsidP="00FC0073">
      <w:pPr>
        <w:pStyle w:val="Title"/>
        <w:jc w:val="left"/>
        <w:rPr>
          <w:b w:val="0"/>
          <w:sz w:val="32"/>
          <w:szCs w:val="32"/>
          <w:u w:val="none"/>
        </w:rPr>
      </w:pPr>
    </w:p>
    <w:p w14:paraId="4EC4ACAD" w14:textId="027E0CEF" w:rsidR="00FC0073" w:rsidRDefault="00FC0073" w:rsidP="00FC0073">
      <w:pPr>
        <w:pStyle w:val="Title"/>
        <w:jc w:val="left"/>
        <w:rPr>
          <w:b w:val="0"/>
          <w:sz w:val="32"/>
          <w:szCs w:val="32"/>
          <w:u w:val="none"/>
        </w:rPr>
      </w:pPr>
      <w:r>
        <w:rPr>
          <w:b w:val="0"/>
          <w:sz w:val="32"/>
          <w:szCs w:val="32"/>
          <w:u w:val="none"/>
        </w:rPr>
        <w:t xml:space="preserve">Signed </w:t>
      </w:r>
      <w:r w:rsidR="00512C9B">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512C9B">
        <w:rPr>
          <w:rFonts w:ascii="Palace Script MT" w:hAnsi="Palace Script MT"/>
          <w:sz w:val="60"/>
          <w:szCs w:val="60"/>
          <w:u w:val="none"/>
        </w:rPr>
        <w:t xml:space="preserve"> </w:t>
      </w:r>
      <w:r w:rsidR="009C2BB4">
        <w:rPr>
          <w:rFonts w:ascii="Palace Script MT" w:hAnsi="Palace Script MT"/>
          <w:sz w:val="60"/>
          <w:szCs w:val="60"/>
          <w:u w:val="none"/>
        </w:rPr>
        <w:t>Mike Long</w:t>
      </w:r>
    </w:p>
    <w:p w14:paraId="6A2137E5" w14:textId="77777777" w:rsidR="00FC0073" w:rsidRPr="00022EE9" w:rsidRDefault="00FC0073" w:rsidP="00FC0073">
      <w:pPr>
        <w:pStyle w:val="Title"/>
        <w:jc w:val="left"/>
        <w:rPr>
          <w:b w:val="0"/>
          <w:sz w:val="32"/>
          <w:szCs w:val="32"/>
          <w:u w:val="none"/>
        </w:rPr>
      </w:pPr>
      <w:r>
        <w:rPr>
          <w:b w:val="0"/>
          <w:sz w:val="32"/>
          <w:szCs w:val="32"/>
          <w:u w:val="none"/>
        </w:rPr>
        <w:t xml:space="preserve"> (Chair of Governors)</w:t>
      </w:r>
    </w:p>
    <w:p w14:paraId="3DC91DB7" w14:textId="5BB2331B" w:rsidR="00022EE9" w:rsidRDefault="00022EE9" w:rsidP="00022EE9">
      <w:pPr>
        <w:ind w:hanging="22"/>
        <w:jc w:val="center"/>
        <w:rPr>
          <w:rFonts w:ascii="Arial" w:hAnsi="Arial" w:cs="Arial"/>
          <w:color w:val="000000"/>
          <w:szCs w:val="24"/>
        </w:rPr>
      </w:pPr>
    </w:p>
    <w:p w14:paraId="4E3480C4" w14:textId="68EC9D26" w:rsidR="00EB7051" w:rsidRPr="00240EB3" w:rsidRDefault="00240EB3" w:rsidP="000F6E59">
      <w:pPr>
        <w:spacing w:after="0" w:line="240" w:lineRule="auto"/>
        <w:ind w:left="142"/>
        <w:jc w:val="both"/>
        <w:outlineLvl w:val="1"/>
        <w:rPr>
          <w:rFonts w:asciiTheme="majorHAnsi" w:eastAsia="Times New Roman" w:hAnsiTheme="majorHAnsi" w:cstheme="majorHAnsi"/>
          <w:b/>
          <w:bCs/>
          <w:u w:val="single"/>
          <w:lang w:val="en" w:eastAsia="en-GB"/>
        </w:rPr>
      </w:pPr>
      <w:r w:rsidRPr="00240EB3">
        <w:rPr>
          <w:rFonts w:asciiTheme="majorHAnsi" w:eastAsia="Times New Roman" w:hAnsiTheme="majorHAnsi" w:cstheme="majorHAnsi"/>
          <w:b/>
          <w:bCs/>
          <w:u w:val="single"/>
          <w:lang w:val="en" w:eastAsia="en-GB"/>
        </w:rPr>
        <w:lastRenderedPageBreak/>
        <w:t xml:space="preserve">Accessibility Plan for Roby Park Primary School </w:t>
      </w:r>
    </w:p>
    <w:p w14:paraId="6BC05F31" w14:textId="77777777" w:rsidR="00240EB3" w:rsidRPr="00240EB3" w:rsidRDefault="00240EB3" w:rsidP="000F6E59">
      <w:pPr>
        <w:spacing w:after="0" w:line="240" w:lineRule="auto"/>
        <w:jc w:val="both"/>
        <w:rPr>
          <w:rFonts w:asciiTheme="majorHAnsi" w:eastAsia="Times New Roman" w:hAnsiTheme="majorHAnsi" w:cstheme="majorHAnsi"/>
          <w:lang w:val="en" w:eastAsia="en-GB"/>
        </w:rPr>
      </w:pPr>
    </w:p>
    <w:p w14:paraId="4E10C5B9" w14:textId="77777777" w:rsidR="00240EB3" w:rsidRPr="00240EB3" w:rsidRDefault="00240EB3" w:rsidP="000F6E59">
      <w:pPr>
        <w:spacing w:after="0" w:line="240" w:lineRule="auto"/>
        <w:jc w:val="both"/>
        <w:rPr>
          <w:rFonts w:asciiTheme="majorHAnsi" w:eastAsia="Times New Roman" w:hAnsiTheme="majorHAnsi" w:cstheme="majorHAnsi"/>
          <w:b/>
          <w:lang w:val="en" w:eastAsia="en-GB"/>
        </w:rPr>
      </w:pPr>
      <w:r w:rsidRPr="00240EB3">
        <w:rPr>
          <w:rFonts w:asciiTheme="majorHAnsi" w:eastAsia="Times New Roman" w:hAnsiTheme="majorHAnsi" w:cstheme="majorHAnsi"/>
          <w:b/>
          <w:lang w:val="en" w:eastAsia="en-GB"/>
        </w:rPr>
        <w:t>Overview:</w:t>
      </w:r>
    </w:p>
    <w:p w14:paraId="747E2BD6" w14:textId="77777777" w:rsidR="00240EB3" w:rsidRPr="00240EB3" w:rsidRDefault="00240EB3" w:rsidP="000F6E59">
      <w:p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Under the provisions of the Equality Act 2010, Roby Park Primary School recognises the need to provide adequate resources for implementing an accessibility plan and we will ensure that the plan reflects our Disability, SEN and Single Equality Policies. In line with those policies we will take the necessary steps to ensure that every young person, their families and also employees are given equality of opportunity to develop socially, work, participate and learn and to enjoy community life.</w:t>
      </w:r>
    </w:p>
    <w:p w14:paraId="2764A495" w14:textId="77777777" w:rsidR="00240EB3" w:rsidRPr="00240EB3" w:rsidRDefault="00240EB3" w:rsidP="000F6E59">
      <w:pPr>
        <w:spacing w:after="0" w:line="240" w:lineRule="auto"/>
        <w:jc w:val="both"/>
        <w:rPr>
          <w:rFonts w:asciiTheme="majorHAnsi" w:eastAsia="Times New Roman" w:hAnsiTheme="majorHAnsi" w:cstheme="majorHAnsi"/>
          <w:b/>
          <w:lang w:val="en" w:eastAsia="en-GB"/>
        </w:rPr>
      </w:pPr>
    </w:p>
    <w:p w14:paraId="5B0ABB13" w14:textId="77777777" w:rsidR="00240EB3" w:rsidRPr="00240EB3" w:rsidRDefault="00240EB3" w:rsidP="000F6E59">
      <w:pPr>
        <w:spacing w:after="0" w:line="240" w:lineRule="auto"/>
        <w:jc w:val="both"/>
        <w:rPr>
          <w:rFonts w:asciiTheme="majorHAnsi" w:eastAsia="Times New Roman" w:hAnsiTheme="majorHAnsi" w:cstheme="majorHAnsi"/>
          <w:b/>
          <w:lang w:val="en" w:eastAsia="en-GB"/>
        </w:rPr>
      </w:pPr>
      <w:r w:rsidRPr="00240EB3">
        <w:rPr>
          <w:rFonts w:asciiTheme="majorHAnsi" w:eastAsia="Times New Roman" w:hAnsiTheme="majorHAnsi" w:cstheme="majorHAnsi"/>
          <w:b/>
          <w:lang w:val="en" w:eastAsia="en-GB"/>
        </w:rPr>
        <w:t>Objectives:</w:t>
      </w:r>
    </w:p>
    <w:p w14:paraId="45B7A4AA" w14:textId="77777777" w:rsidR="00240EB3" w:rsidRPr="00240EB3" w:rsidRDefault="00240EB3" w:rsidP="000F6E59">
      <w:pPr>
        <w:pStyle w:val="ListParagraph"/>
        <w:numPr>
          <w:ilvl w:val="0"/>
          <w:numId w:val="17"/>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Increase the extent to which SEN and disabled pupils can participate in the curriculum</w:t>
      </w:r>
    </w:p>
    <w:p w14:paraId="3134E2A7" w14:textId="77777777" w:rsidR="00240EB3" w:rsidRPr="00240EB3" w:rsidRDefault="00240EB3" w:rsidP="000F6E59">
      <w:pPr>
        <w:pStyle w:val="ListParagraph"/>
        <w:numPr>
          <w:ilvl w:val="0"/>
          <w:numId w:val="17"/>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Improve the physical environment of school to enable SEN and disabled pupils to take better advantage of education, benefits, facilities and services provided, and</w:t>
      </w:r>
    </w:p>
    <w:p w14:paraId="54E7F2CA" w14:textId="77777777" w:rsidR="00240EB3" w:rsidRPr="00240EB3" w:rsidRDefault="00240EB3" w:rsidP="000F6E59">
      <w:pPr>
        <w:pStyle w:val="ListParagraph"/>
        <w:numPr>
          <w:ilvl w:val="0"/>
          <w:numId w:val="17"/>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Improve the availability of accessible information to SEN and disabled pupils</w:t>
      </w:r>
    </w:p>
    <w:p w14:paraId="615A0C38" w14:textId="77777777" w:rsidR="00240EB3" w:rsidRPr="00240EB3" w:rsidRDefault="00240EB3" w:rsidP="000F6E59">
      <w:pPr>
        <w:spacing w:after="0" w:line="240" w:lineRule="auto"/>
        <w:jc w:val="both"/>
        <w:rPr>
          <w:rFonts w:asciiTheme="majorHAnsi" w:eastAsia="Times New Roman" w:hAnsiTheme="majorHAnsi" w:cstheme="majorHAnsi"/>
          <w:b/>
          <w:lang w:val="en" w:eastAsia="en-GB"/>
        </w:rPr>
      </w:pPr>
    </w:p>
    <w:p w14:paraId="56939C34" w14:textId="77777777" w:rsidR="00240EB3" w:rsidRPr="00240EB3" w:rsidRDefault="00240EB3" w:rsidP="000F6E59">
      <w:pPr>
        <w:spacing w:after="0" w:line="240" w:lineRule="auto"/>
        <w:jc w:val="both"/>
        <w:rPr>
          <w:rFonts w:asciiTheme="majorHAnsi" w:eastAsia="Times New Roman" w:hAnsiTheme="majorHAnsi" w:cstheme="majorHAnsi"/>
          <w:b/>
          <w:lang w:val="en" w:eastAsia="en-GB"/>
        </w:rPr>
      </w:pPr>
      <w:r w:rsidRPr="00240EB3">
        <w:rPr>
          <w:rFonts w:asciiTheme="majorHAnsi" w:eastAsia="Times New Roman" w:hAnsiTheme="majorHAnsi" w:cstheme="majorHAnsi"/>
          <w:b/>
          <w:lang w:val="en" w:eastAsia="en-GB"/>
        </w:rPr>
        <w:t>Strategy:</w:t>
      </w:r>
    </w:p>
    <w:p w14:paraId="77DC6B40" w14:textId="77777777" w:rsidR="00240EB3" w:rsidRPr="00240EB3" w:rsidRDefault="00240EB3" w:rsidP="000F6E59">
      <w:pPr>
        <w:pStyle w:val="ListParagraph"/>
        <w:numPr>
          <w:ilvl w:val="0"/>
          <w:numId w:val="18"/>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The school will identify the nature of the school population including pupils already in school and moving through it and the nature of the future intake using advance information from pre-school/primary school etc)</w:t>
      </w:r>
    </w:p>
    <w:p w14:paraId="5E0B79D3" w14:textId="77777777" w:rsidR="00240EB3" w:rsidRPr="00240EB3" w:rsidRDefault="00240EB3" w:rsidP="000F6E59">
      <w:pPr>
        <w:pStyle w:val="ListParagraph"/>
        <w:numPr>
          <w:ilvl w:val="0"/>
          <w:numId w:val="18"/>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The school will audit of the school’s strengths and weaknesses in working with disabled pupils to include, the level of staff awareness of Equalities legislation; areas of the curriculum to which disabled pupils might have limited or no access.</w:t>
      </w:r>
    </w:p>
    <w:p w14:paraId="794D6BFD" w14:textId="099FC1F6" w:rsidR="00240EB3" w:rsidRPr="00240EB3" w:rsidRDefault="00240EB3" w:rsidP="000F6E59">
      <w:pPr>
        <w:pStyle w:val="ListParagraph"/>
        <w:numPr>
          <w:ilvl w:val="0"/>
          <w:numId w:val="18"/>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The school will review the opportunities fo</w:t>
      </w:r>
      <w:r w:rsidR="00EB7051">
        <w:rPr>
          <w:rFonts w:asciiTheme="majorHAnsi" w:eastAsia="Times New Roman" w:hAnsiTheme="majorHAnsi" w:cstheme="majorHAnsi"/>
          <w:lang w:val="en" w:eastAsia="en-GB"/>
        </w:rPr>
        <w:t>r</w:t>
      </w:r>
      <w:r w:rsidRPr="00240EB3">
        <w:rPr>
          <w:rFonts w:asciiTheme="majorHAnsi" w:eastAsia="Times New Roman" w:hAnsiTheme="majorHAnsi" w:cstheme="majorHAnsi"/>
          <w:lang w:val="en" w:eastAsia="en-GB"/>
        </w:rPr>
        <w:t xml:space="preserve"> the participation of disabled pupils in after school clubs and school visits </w:t>
      </w:r>
    </w:p>
    <w:p w14:paraId="2A34CF09" w14:textId="77777777" w:rsidR="00240EB3" w:rsidRPr="00240EB3" w:rsidRDefault="00240EB3" w:rsidP="000F6E59">
      <w:pPr>
        <w:pStyle w:val="ListParagraph"/>
        <w:numPr>
          <w:ilvl w:val="0"/>
          <w:numId w:val="18"/>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The school will review the building and identify parts of the school to which disabled pupils have no or limited access.</w:t>
      </w:r>
    </w:p>
    <w:p w14:paraId="46F74524" w14:textId="77777777" w:rsidR="00240EB3" w:rsidRPr="00240EB3" w:rsidRDefault="00240EB3" w:rsidP="000F6E59">
      <w:pPr>
        <w:pStyle w:val="ListParagraph"/>
        <w:numPr>
          <w:ilvl w:val="0"/>
          <w:numId w:val="18"/>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The school will consider the impact on disabled pupils of the way the school is organised, for example, school policies and practices around the administration of medicines and the physical environment of the school</w:t>
      </w:r>
    </w:p>
    <w:p w14:paraId="17244AC0" w14:textId="77777777" w:rsidR="00240EB3" w:rsidRPr="00240EB3" w:rsidRDefault="00240EB3" w:rsidP="000F6E59">
      <w:pPr>
        <w:pStyle w:val="ListParagraph"/>
        <w:numPr>
          <w:ilvl w:val="0"/>
          <w:numId w:val="18"/>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The school will review the ways in which information is currently provided for disabled pupils</w:t>
      </w:r>
    </w:p>
    <w:p w14:paraId="665464F7" w14:textId="77777777" w:rsidR="00240EB3" w:rsidRPr="00240EB3" w:rsidRDefault="00240EB3" w:rsidP="000F6E59">
      <w:pPr>
        <w:pStyle w:val="ListParagraph"/>
        <w:numPr>
          <w:ilvl w:val="0"/>
          <w:numId w:val="18"/>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The school will report its findings to key stakeholders without breaching confidentiality.</w:t>
      </w:r>
    </w:p>
    <w:p w14:paraId="4EB240EE" w14:textId="50E0B4F6" w:rsidR="00240EB3" w:rsidRPr="00240EB3" w:rsidRDefault="00240EB3" w:rsidP="000F6E59">
      <w:pPr>
        <w:pStyle w:val="ListParagraph"/>
        <w:numPr>
          <w:ilvl w:val="0"/>
          <w:numId w:val="18"/>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The plan will be informed by the views and aspirations of disabled pupils themselves their families and the priorities of the local authority</w:t>
      </w:r>
    </w:p>
    <w:p w14:paraId="2771C533"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p>
    <w:p w14:paraId="52A70E17"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r w:rsidRPr="00240EB3">
        <w:rPr>
          <w:rFonts w:asciiTheme="majorHAnsi" w:eastAsia="Times New Roman" w:hAnsiTheme="majorHAnsi" w:cstheme="majorHAnsi"/>
          <w:b/>
          <w:bCs/>
          <w:lang w:val="en" w:eastAsia="en-GB"/>
        </w:rPr>
        <w:t>Overview - The plan:</w:t>
      </w:r>
    </w:p>
    <w:p w14:paraId="6DD47D04" w14:textId="77777777" w:rsidR="00240EB3" w:rsidRPr="00240EB3" w:rsidRDefault="00240EB3" w:rsidP="000F6E59">
      <w:p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The access plan will be very specific to this school based on the information gathered and consultation results. The plan will address the three areas of improving access to</w:t>
      </w:r>
    </w:p>
    <w:p w14:paraId="0BCCFB8A" w14:textId="77777777" w:rsidR="00240EB3" w:rsidRPr="00240EB3" w:rsidRDefault="00240EB3" w:rsidP="000F6E59">
      <w:pPr>
        <w:pStyle w:val="ListParagraph"/>
        <w:numPr>
          <w:ilvl w:val="0"/>
          <w:numId w:val="16"/>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The physical environment.</w:t>
      </w:r>
    </w:p>
    <w:p w14:paraId="51DAA4FD" w14:textId="77777777" w:rsidR="00240EB3" w:rsidRPr="00240EB3" w:rsidRDefault="00240EB3" w:rsidP="000F6E59">
      <w:pPr>
        <w:pStyle w:val="ListParagraph"/>
        <w:numPr>
          <w:ilvl w:val="0"/>
          <w:numId w:val="16"/>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Access to education, benefits, facilities and services.</w:t>
      </w:r>
    </w:p>
    <w:p w14:paraId="4BF85F2B" w14:textId="77777777" w:rsidR="00240EB3" w:rsidRPr="00240EB3" w:rsidRDefault="00240EB3" w:rsidP="000F6E59">
      <w:pPr>
        <w:pStyle w:val="ListParagraph"/>
        <w:numPr>
          <w:ilvl w:val="0"/>
          <w:numId w:val="16"/>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Access to information usually provided in written form, and it will set out strategies for</w:t>
      </w:r>
    </w:p>
    <w:p w14:paraId="1267C59F" w14:textId="77777777" w:rsidR="00240EB3" w:rsidRPr="00240EB3" w:rsidRDefault="00240EB3" w:rsidP="000F6E59">
      <w:pPr>
        <w:pStyle w:val="ListParagraph"/>
        <w:numPr>
          <w:ilvl w:val="0"/>
          <w:numId w:val="16"/>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 xml:space="preserve">Funding, monitoring, evaluating and reviewing the plan </w:t>
      </w:r>
    </w:p>
    <w:p w14:paraId="0EDECF15" w14:textId="77777777" w:rsidR="00EB7051" w:rsidRPr="00240EB3" w:rsidRDefault="00EB7051" w:rsidP="000F6E59">
      <w:pPr>
        <w:spacing w:after="0" w:line="240" w:lineRule="auto"/>
        <w:jc w:val="both"/>
        <w:rPr>
          <w:rFonts w:asciiTheme="majorHAnsi" w:eastAsia="Times New Roman" w:hAnsiTheme="majorHAnsi" w:cstheme="majorHAnsi"/>
          <w:lang w:val="en" w:eastAsia="en-GB"/>
        </w:rPr>
      </w:pPr>
    </w:p>
    <w:p w14:paraId="6C8FA952" w14:textId="77777777" w:rsidR="00240EB3" w:rsidRPr="00240EB3" w:rsidRDefault="00240EB3" w:rsidP="000F6E59">
      <w:pPr>
        <w:spacing w:after="0" w:line="240" w:lineRule="auto"/>
        <w:jc w:val="both"/>
        <w:rPr>
          <w:rFonts w:asciiTheme="majorHAnsi" w:eastAsia="Times New Roman" w:hAnsiTheme="majorHAnsi" w:cstheme="majorHAnsi"/>
          <w:b/>
          <w:lang w:val="en" w:eastAsia="en-GB"/>
        </w:rPr>
      </w:pPr>
      <w:r w:rsidRPr="00240EB3">
        <w:rPr>
          <w:rFonts w:asciiTheme="majorHAnsi" w:eastAsia="Times New Roman" w:hAnsiTheme="majorHAnsi" w:cstheme="majorHAnsi"/>
          <w:b/>
          <w:lang w:val="en" w:eastAsia="en-GB"/>
        </w:rPr>
        <w:t xml:space="preserve">Audit: </w:t>
      </w:r>
    </w:p>
    <w:p w14:paraId="5E5FA194" w14:textId="77777777" w:rsidR="00240EB3" w:rsidRPr="00240EB3" w:rsidRDefault="00240EB3" w:rsidP="000F6E59">
      <w:p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The school will use the following audit to assess its strengths and areas for development and then to plan the changes that it needs to make</w:t>
      </w:r>
    </w:p>
    <w:p w14:paraId="15C68F19"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p>
    <w:p w14:paraId="7D6C6DDF"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r w:rsidRPr="00240EB3">
        <w:rPr>
          <w:rFonts w:asciiTheme="majorHAnsi" w:eastAsia="Times New Roman" w:hAnsiTheme="majorHAnsi" w:cstheme="majorHAnsi"/>
          <w:b/>
          <w:bCs/>
          <w:lang w:val="en" w:eastAsia="en-GB"/>
        </w:rPr>
        <w:t>Part 1: Physical environment:</w:t>
      </w:r>
    </w:p>
    <w:p w14:paraId="43C00244" w14:textId="77777777" w:rsidR="00240EB3" w:rsidRPr="00240EB3" w:rsidRDefault="00240EB3" w:rsidP="000F6E59">
      <w:pPr>
        <w:spacing w:after="0" w:line="240" w:lineRule="auto"/>
        <w:jc w:val="both"/>
        <w:rPr>
          <w:rFonts w:asciiTheme="majorHAnsi" w:eastAsia="Times New Roman" w:hAnsiTheme="majorHAnsi" w:cstheme="majorHAnsi"/>
          <w:b/>
          <w:lang w:val="en" w:eastAsia="en-GB"/>
        </w:rPr>
      </w:pPr>
      <w:r w:rsidRPr="00240EB3">
        <w:rPr>
          <w:rFonts w:asciiTheme="majorHAnsi" w:eastAsia="Times New Roman" w:hAnsiTheme="majorHAnsi" w:cstheme="majorHAnsi"/>
          <w:b/>
          <w:lang w:val="en" w:eastAsia="en-GB"/>
        </w:rPr>
        <w:t>a. Toilet, Changing and Personal Care Facilities</w:t>
      </w:r>
    </w:p>
    <w:p w14:paraId="3823C717" w14:textId="77777777" w:rsidR="00240EB3" w:rsidRPr="00240EB3" w:rsidRDefault="00240EB3" w:rsidP="000F6E59">
      <w:p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Does the school have adequate facilities currently?</w:t>
      </w:r>
    </w:p>
    <w:p w14:paraId="4F9995C5" w14:textId="77777777" w:rsidR="00240EB3" w:rsidRPr="00240EB3" w:rsidRDefault="00240EB3" w:rsidP="000F6E59">
      <w:pPr>
        <w:pStyle w:val="ListParagraph"/>
        <w:numPr>
          <w:ilvl w:val="0"/>
          <w:numId w:val="15"/>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Is there an accessible toilet facility that is large enough to accommodate a toilet and washbasin</w:t>
      </w:r>
      <w:r w:rsidRPr="00240EB3">
        <w:rPr>
          <w:rFonts w:asciiTheme="majorHAnsi" w:eastAsia="Times New Roman" w:hAnsiTheme="majorHAnsi" w:cstheme="majorHAnsi"/>
          <w:i/>
          <w:iCs/>
          <w:lang w:val="en" w:eastAsia="en-GB"/>
        </w:rPr>
        <w:t xml:space="preserve">, </w:t>
      </w:r>
      <w:r w:rsidRPr="00240EB3">
        <w:rPr>
          <w:rFonts w:asciiTheme="majorHAnsi" w:eastAsia="Times New Roman" w:hAnsiTheme="majorHAnsi" w:cstheme="majorHAnsi"/>
          <w:lang w:val="en" w:eastAsia="en-GB"/>
        </w:rPr>
        <w:t>bed, hoist and space for child, wheelchair and up to two adults?</w:t>
      </w:r>
    </w:p>
    <w:p w14:paraId="52138D4B" w14:textId="77777777" w:rsidR="00240EB3" w:rsidRPr="00240EB3" w:rsidRDefault="00240EB3" w:rsidP="000F6E59">
      <w:pPr>
        <w:pStyle w:val="ListParagraph"/>
        <w:numPr>
          <w:ilvl w:val="0"/>
          <w:numId w:val="15"/>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lastRenderedPageBreak/>
        <w:t>Do we have private and well-equipped areas for personal care and showering? Is there space for space for child, wheelchair and up to two adults?</w:t>
      </w:r>
    </w:p>
    <w:p w14:paraId="53205135" w14:textId="77777777" w:rsidR="00240EB3" w:rsidRPr="00240EB3" w:rsidRDefault="00240EB3" w:rsidP="000F6E59">
      <w:pPr>
        <w:pStyle w:val="ListParagraph"/>
        <w:numPr>
          <w:ilvl w:val="0"/>
          <w:numId w:val="15"/>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Is there a toilet cubicle that is slightly larger than average with handrails.</w:t>
      </w:r>
    </w:p>
    <w:p w14:paraId="19D84BBA" w14:textId="77777777" w:rsidR="00240EB3" w:rsidRPr="00240EB3" w:rsidRDefault="00240EB3" w:rsidP="000F6E59">
      <w:pPr>
        <w:pStyle w:val="ListParagraph"/>
        <w:numPr>
          <w:ilvl w:val="0"/>
          <w:numId w:val="15"/>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Is there a medical room where necessary treatment and therapy can be carried out in private?</w:t>
      </w:r>
    </w:p>
    <w:p w14:paraId="19DDE083" w14:textId="77777777" w:rsidR="00240EB3" w:rsidRPr="00240EB3" w:rsidRDefault="00240EB3" w:rsidP="000F6E59">
      <w:pPr>
        <w:pStyle w:val="ListParagraph"/>
        <w:numPr>
          <w:ilvl w:val="0"/>
          <w:numId w:val="15"/>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Do job descriptions for new support staff ensure that meeting the medical needs of disabled pupils is included?</w:t>
      </w:r>
    </w:p>
    <w:p w14:paraId="6FFAAF12" w14:textId="77777777" w:rsidR="00240EB3" w:rsidRPr="00240EB3" w:rsidRDefault="00240EB3" w:rsidP="000F6E59">
      <w:pPr>
        <w:pStyle w:val="ListParagraph"/>
        <w:numPr>
          <w:ilvl w:val="0"/>
          <w:numId w:val="15"/>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Is there a policy and strategy for the safe keeping and administration of medicines?</w:t>
      </w:r>
    </w:p>
    <w:p w14:paraId="7F1B2931" w14:textId="77777777" w:rsidR="00240EB3" w:rsidRPr="00240EB3" w:rsidRDefault="00240EB3" w:rsidP="000F6E59">
      <w:pPr>
        <w:pStyle w:val="ListParagraph"/>
        <w:numPr>
          <w:ilvl w:val="0"/>
          <w:numId w:val="15"/>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Is there a known emergency response strategy in care of a medical emergency and are staff adequately trained in first aid in line with the statutory requirements?</w:t>
      </w:r>
    </w:p>
    <w:p w14:paraId="50082D1E" w14:textId="77777777" w:rsidR="00240EB3" w:rsidRPr="00240EB3" w:rsidRDefault="00240EB3" w:rsidP="000F6E59">
      <w:pPr>
        <w:pStyle w:val="ListParagraph"/>
        <w:numPr>
          <w:ilvl w:val="0"/>
          <w:numId w:val="15"/>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Are urgent contact lists up to date and accessible in an emergency?</w:t>
      </w:r>
    </w:p>
    <w:p w14:paraId="64B7BC86" w14:textId="77777777" w:rsidR="00240EB3" w:rsidRPr="00240EB3" w:rsidRDefault="00240EB3" w:rsidP="000F6E59">
      <w:pPr>
        <w:spacing w:after="0" w:line="240" w:lineRule="auto"/>
        <w:jc w:val="both"/>
        <w:rPr>
          <w:rFonts w:asciiTheme="majorHAnsi" w:eastAsia="Times New Roman" w:hAnsiTheme="majorHAnsi" w:cstheme="majorHAnsi"/>
          <w:b/>
          <w:lang w:val="en" w:eastAsia="en-GB"/>
        </w:rPr>
      </w:pPr>
    </w:p>
    <w:p w14:paraId="77C85EB5" w14:textId="77777777" w:rsidR="00240EB3" w:rsidRPr="00240EB3" w:rsidRDefault="00240EB3" w:rsidP="000F6E59">
      <w:pPr>
        <w:spacing w:after="0" w:line="240" w:lineRule="auto"/>
        <w:jc w:val="both"/>
        <w:rPr>
          <w:rFonts w:asciiTheme="majorHAnsi" w:eastAsia="Times New Roman" w:hAnsiTheme="majorHAnsi" w:cstheme="majorHAnsi"/>
          <w:b/>
          <w:lang w:val="en" w:eastAsia="en-GB"/>
        </w:rPr>
      </w:pPr>
      <w:r w:rsidRPr="00240EB3">
        <w:rPr>
          <w:rFonts w:asciiTheme="majorHAnsi" w:eastAsia="Times New Roman" w:hAnsiTheme="majorHAnsi" w:cstheme="majorHAnsi"/>
          <w:b/>
          <w:lang w:val="en" w:eastAsia="en-GB"/>
        </w:rPr>
        <w:t>b. Physical Accessibility:</w:t>
      </w:r>
    </w:p>
    <w:p w14:paraId="5CE63386" w14:textId="14BB2416" w:rsidR="00240EB3" w:rsidRPr="00240EB3" w:rsidRDefault="00240EB3" w:rsidP="000F6E59">
      <w:pPr>
        <w:pStyle w:val="ListParagraph"/>
        <w:numPr>
          <w:ilvl w:val="0"/>
          <w:numId w:val="19"/>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Upper floors – are areas accessed by steps. Do we have upper floors or areas accessed by steps?  Have we assess</w:t>
      </w:r>
      <w:r w:rsidR="00EB7051">
        <w:rPr>
          <w:rFonts w:asciiTheme="majorHAnsi" w:eastAsia="Times New Roman" w:hAnsiTheme="majorHAnsi" w:cstheme="majorHAnsi"/>
          <w:lang w:val="en" w:eastAsia="en-GB"/>
        </w:rPr>
        <w:t>e</w:t>
      </w:r>
      <w:r w:rsidRPr="00240EB3">
        <w:rPr>
          <w:rFonts w:asciiTheme="majorHAnsi" w:eastAsia="Times New Roman" w:hAnsiTheme="majorHAnsi" w:cstheme="majorHAnsi"/>
          <w:lang w:val="en" w:eastAsia="en-GB"/>
        </w:rPr>
        <w:t xml:space="preserve">d the implications of physically disabled pupils accessing them? </w:t>
      </w:r>
    </w:p>
    <w:p w14:paraId="06537992" w14:textId="77777777" w:rsidR="00240EB3" w:rsidRPr="00240EB3" w:rsidRDefault="00240EB3" w:rsidP="000F6E59">
      <w:pPr>
        <w:pStyle w:val="ListParagraph"/>
        <w:numPr>
          <w:ilvl w:val="0"/>
          <w:numId w:val="19"/>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Lifts – If we have lifts is there an alternative method of returning the pupil to the ground floor in case of emergency, fire or lift failure?</w:t>
      </w:r>
    </w:p>
    <w:p w14:paraId="4B6B7A01" w14:textId="77777777" w:rsidR="00240EB3" w:rsidRPr="00240EB3" w:rsidRDefault="00240EB3" w:rsidP="000F6E59">
      <w:pPr>
        <w:pStyle w:val="ListParagraph"/>
        <w:numPr>
          <w:ilvl w:val="0"/>
          <w:numId w:val="19"/>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 xml:space="preserve">‘Evac’ type chairs – where we have stairs or steps do we need ‘Evac’ chairs and are staff trained to use them? Do we have clearly identified in the plans for individual pupils and in the general evacuation procedures for disabled visitors? </w:t>
      </w:r>
    </w:p>
    <w:p w14:paraId="75345964" w14:textId="77777777" w:rsidR="00240EB3" w:rsidRPr="00240EB3" w:rsidRDefault="00240EB3" w:rsidP="000F6E59">
      <w:pPr>
        <w:pStyle w:val="ListParagraph"/>
        <w:numPr>
          <w:ilvl w:val="0"/>
          <w:numId w:val="19"/>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If we have upper floors or steps but no physically disabled pupils currently, have we made plans for potential pupils in line with our ‘anticipatory duty’?</w:t>
      </w:r>
    </w:p>
    <w:p w14:paraId="2FCD315B" w14:textId="50CE5953" w:rsidR="00240EB3" w:rsidRPr="00EB7051" w:rsidRDefault="00240EB3" w:rsidP="000F6E59">
      <w:pPr>
        <w:pStyle w:val="ListParagraph"/>
        <w:numPr>
          <w:ilvl w:val="0"/>
          <w:numId w:val="19"/>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 xml:space="preserve">Many physically disabled pupils are using powered wheelchairs which can be quite large. Is there any older accessible equipment may too small for modern larger </w:t>
      </w:r>
      <w:r w:rsidRPr="00EB7051">
        <w:rPr>
          <w:rFonts w:asciiTheme="majorHAnsi" w:eastAsia="Times New Roman" w:hAnsiTheme="majorHAnsi" w:cstheme="majorHAnsi"/>
          <w:lang w:val="en" w:eastAsia="en-GB"/>
        </w:rPr>
        <w:t xml:space="preserve">wheelchairs? E.g. older lifts and toilets. </w:t>
      </w:r>
    </w:p>
    <w:p w14:paraId="6DEB49E5" w14:textId="77777777" w:rsidR="00240EB3" w:rsidRPr="00240EB3" w:rsidRDefault="00240EB3" w:rsidP="000F6E59">
      <w:pPr>
        <w:pStyle w:val="ListParagraph"/>
        <w:numPr>
          <w:ilvl w:val="0"/>
          <w:numId w:val="19"/>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 xml:space="preserve">Does the school need to plan to improve access for power chair users in accessing the school site? e.g. gardens, nature trails, ponds etc. </w:t>
      </w:r>
    </w:p>
    <w:p w14:paraId="767ECE39" w14:textId="77777777" w:rsidR="00240EB3" w:rsidRPr="00240EB3" w:rsidRDefault="00240EB3" w:rsidP="000F6E59">
      <w:pPr>
        <w:pStyle w:val="ListParagraph"/>
        <w:numPr>
          <w:ilvl w:val="0"/>
          <w:numId w:val="19"/>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 xml:space="preserve">Are there allocated parking spaces for the parents of disabled pupils and do we ensure that the space is not used inappropriately, or blocked by other vehicles? </w:t>
      </w:r>
    </w:p>
    <w:p w14:paraId="79BA609B" w14:textId="77777777" w:rsidR="00240EB3" w:rsidRPr="00240EB3" w:rsidRDefault="00240EB3" w:rsidP="000F6E59">
      <w:pPr>
        <w:pStyle w:val="ListParagraph"/>
        <w:numPr>
          <w:ilvl w:val="0"/>
          <w:numId w:val="19"/>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 xml:space="preserve">Is the access into school from the parking space level with no obstacles? </w:t>
      </w:r>
    </w:p>
    <w:p w14:paraId="7E191CE8" w14:textId="77777777" w:rsidR="00240EB3" w:rsidRPr="00512C9B" w:rsidRDefault="00240EB3" w:rsidP="000F6E59">
      <w:pPr>
        <w:pStyle w:val="ListParagraph"/>
        <w:numPr>
          <w:ilvl w:val="0"/>
          <w:numId w:val="19"/>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 xml:space="preserve">Are there any heavy doors, sharp narrow turns and cluttered corridors that might be </w:t>
      </w:r>
      <w:r w:rsidRPr="00512C9B">
        <w:rPr>
          <w:rFonts w:asciiTheme="majorHAnsi" w:eastAsia="Times New Roman" w:hAnsiTheme="majorHAnsi" w:cstheme="majorHAnsi"/>
          <w:lang w:val="en" w:eastAsia="en-GB"/>
        </w:rPr>
        <w:t>barriers to access?  Where classroom space is tight, have adjustments been made to classroom layout in order to facilitate access?</w:t>
      </w:r>
    </w:p>
    <w:p w14:paraId="512FD3BC" w14:textId="77777777" w:rsidR="00512C9B" w:rsidRDefault="00240EB3" w:rsidP="00512C9B">
      <w:pPr>
        <w:pStyle w:val="ListParagraph"/>
        <w:numPr>
          <w:ilvl w:val="0"/>
          <w:numId w:val="19"/>
        </w:numPr>
        <w:spacing w:after="0" w:line="240" w:lineRule="auto"/>
        <w:jc w:val="both"/>
        <w:outlineLvl w:val="3"/>
        <w:rPr>
          <w:rFonts w:asciiTheme="majorHAnsi" w:eastAsia="Times New Roman" w:hAnsiTheme="majorHAnsi" w:cstheme="majorHAnsi"/>
          <w:lang w:val="en" w:eastAsia="en-GB"/>
        </w:rPr>
      </w:pPr>
      <w:r w:rsidRPr="00512C9B">
        <w:rPr>
          <w:rFonts w:asciiTheme="majorHAnsi" w:eastAsia="Times New Roman" w:hAnsiTheme="majorHAnsi" w:cstheme="majorHAnsi"/>
          <w:lang w:val="en" w:eastAsia="en-GB"/>
        </w:rPr>
        <w:t xml:space="preserve">Will some disabled pupils need specialist furniture in order to access the curriculum? (Schools have a responsibility to provide auxiliary aids and services for disabled pupils and this can include specialist equipment). </w:t>
      </w:r>
    </w:p>
    <w:p w14:paraId="7FAA312C" w14:textId="7E95BAE5" w:rsidR="00240EB3" w:rsidRPr="00512C9B" w:rsidRDefault="00240EB3" w:rsidP="00512C9B">
      <w:pPr>
        <w:pStyle w:val="ListParagraph"/>
        <w:numPr>
          <w:ilvl w:val="0"/>
          <w:numId w:val="19"/>
        </w:numPr>
        <w:spacing w:after="0" w:line="240" w:lineRule="auto"/>
        <w:jc w:val="both"/>
        <w:outlineLvl w:val="3"/>
        <w:rPr>
          <w:rFonts w:asciiTheme="majorHAnsi" w:eastAsia="Times New Roman" w:hAnsiTheme="majorHAnsi" w:cstheme="majorHAnsi"/>
          <w:lang w:val="en" w:eastAsia="en-GB"/>
        </w:rPr>
      </w:pPr>
      <w:r w:rsidRPr="00512C9B">
        <w:rPr>
          <w:rFonts w:asciiTheme="majorHAnsi" w:eastAsia="Times New Roman" w:hAnsiTheme="majorHAnsi" w:cstheme="majorHAnsi"/>
          <w:lang w:val="en" w:eastAsia="en-GB"/>
        </w:rPr>
        <w:t>Is the school aware of any existing support to purchase any necessary equipment?</w:t>
      </w:r>
    </w:p>
    <w:p w14:paraId="3F2D6869" w14:textId="77777777" w:rsidR="00240EB3" w:rsidRPr="00240EB3" w:rsidRDefault="00240EB3" w:rsidP="000F6E59">
      <w:pPr>
        <w:spacing w:after="0" w:line="240" w:lineRule="auto"/>
        <w:ind w:left="720"/>
        <w:jc w:val="both"/>
        <w:outlineLvl w:val="3"/>
        <w:rPr>
          <w:rFonts w:asciiTheme="majorHAnsi" w:eastAsia="Times New Roman" w:hAnsiTheme="majorHAnsi" w:cstheme="majorHAnsi"/>
          <w:b/>
          <w:bCs/>
          <w:lang w:val="en" w:eastAsia="en-GB"/>
        </w:rPr>
      </w:pPr>
    </w:p>
    <w:p w14:paraId="4C0B4EB3"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p>
    <w:p w14:paraId="68D6F899"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r w:rsidRPr="00240EB3">
        <w:rPr>
          <w:rFonts w:asciiTheme="majorHAnsi" w:eastAsia="Times New Roman" w:hAnsiTheme="majorHAnsi" w:cstheme="majorHAnsi"/>
          <w:b/>
          <w:bCs/>
          <w:lang w:val="en" w:eastAsia="en-GB"/>
        </w:rPr>
        <w:t>Part 2: Access to the curriculum and learning:</w:t>
      </w:r>
    </w:p>
    <w:p w14:paraId="1A0C020A" w14:textId="77777777" w:rsidR="00240EB3" w:rsidRPr="00240EB3" w:rsidRDefault="00240EB3" w:rsidP="000F6E59">
      <w:pPr>
        <w:pStyle w:val="ListParagraph"/>
        <w:numPr>
          <w:ilvl w:val="0"/>
          <w:numId w:val="20"/>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Are all areas of the curriculum should be available to pupils regardless of their disability?</w:t>
      </w:r>
    </w:p>
    <w:p w14:paraId="59B70828" w14:textId="77777777" w:rsidR="00240EB3" w:rsidRPr="00240EB3" w:rsidRDefault="00240EB3" w:rsidP="000F6E59">
      <w:pPr>
        <w:pStyle w:val="ListParagraph"/>
        <w:numPr>
          <w:ilvl w:val="0"/>
          <w:numId w:val="20"/>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Where an activity cannot be made accessible or would be inappropriate is an alternative activity planned for?</w:t>
      </w:r>
    </w:p>
    <w:p w14:paraId="5DC0CE28" w14:textId="77777777" w:rsidR="00240EB3" w:rsidRPr="00240EB3" w:rsidRDefault="00240EB3" w:rsidP="000F6E59">
      <w:pPr>
        <w:pStyle w:val="ListParagraph"/>
        <w:numPr>
          <w:ilvl w:val="0"/>
          <w:numId w:val="20"/>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When we plan to improve access to the curriculum have we identified any reasonable adjustments needed to offer an equality of opportunity.</w:t>
      </w:r>
    </w:p>
    <w:p w14:paraId="48B1B663" w14:textId="461F4FCC" w:rsidR="00240EB3" w:rsidRPr="00240EB3" w:rsidRDefault="00240EB3" w:rsidP="000F6E59">
      <w:pPr>
        <w:pStyle w:val="ListParagraph"/>
        <w:numPr>
          <w:ilvl w:val="0"/>
          <w:numId w:val="20"/>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Do we offer and plan specific staff training will improve access to the curriculum to overcome the impairments of our disabled pupils</w:t>
      </w:r>
      <w:r w:rsidR="00EB7051">
        <w:rPr>
          <w:rFonts w:asciiTheme="majorHAnsi" w:eastAsia="Times New Roman" w:hAnsiTheme="majorHAnsi" w:cstheme="majorHAnsi"/>
          <w:lang w:val="en" w:eastAsia="en-GB"/>
        </w:rPr>
        <w:t>?</w:t>
      </w:r>
    </w:p>
    <w:p w14:paraId="64AED658" w14:textId="77777777" w:rsidR="00240EB3" w:rsidRPr="00240EB3" w:rsidRDefault="00240EB3" w:rsidP="000F6E59">
      <w:pPr>
        <w:pStyle w:val="ListParagraph"/>
        <w:numPr>
          <w:ilvl w:val="0"/>
          <w:numId w:val="20"/>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Do we have plans and allocated funds for purchasing specialist equipment that will increase access to the curriculum for disabled pupils? E.g plans to purchase more books with large print, writing slopes and pencil grips, or adjustable desks and chairs.</w:t>
      </w:r>
    </w:p>
    <w:p w14:paraId="2261DAC4" w14:textId="77777777" w:rsidR="00240EB3" w:rsidRPr="00240EB3" w:rsidRDefault="00240EB3" w:rsidP="000F6E59">
      <w:pPr>
        <w:pStyle w:val="ListParagraph"/>
        <w:numPr>
          <w:ilvl w:val="0"/>
          <w:numId w:val="20"/>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lastRenderedPageBreak/>
        <w:t>During our monitoring evaluation and review strategy for classroom observation do we review of the participation of disabled pupils during lessons and use observations to inform future developments in inclusion?</w:t>
      </w:r>
    </w:p>
    <w:p w14:paraId="1F126127" w14:textId="77777777" w:rsidR="00240EB3" w:rsidRPr="00240EB3" w:rsidRDefault="00240EB3" w:rsidP="000F6E59">
      <w:pPr>
        <w:pStyle w:val="ListParagraph"/>
        <w:numPr>
          <w:ilvl w:val="0"/>
          <w:numId w:val="20"/>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Access to school visits can be problematic for some disabled pupils. Do we keep the school’s visits policy under review and use accessible venues and transport providers?</w:t>
      </w:r>
    </w:p>
    <w:p w14:paraId="1F25E7BE" w14:textId="77777777" w:rsidR="00240EB3" w:rsidRPr="00240EB3" w:rsidRDefault="00240EB3" w:rsidP="000F6E59">
      <w:pPr>
        <w:pStyle w:val="ListParagraph"/>
        <w:numPr>
          <w:ilvl w:val="0"/>
          <w:numId w:val="20"/>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Are the school minibuses accessible for pupils with mobility difficulties especially if they are wheelchair users? Will it be more cost effective to plan to have their own accessible transport for the future rather than using private providers?</w:t>
      </w:r>
    </w:p>
    <w:p w14:paraId="0C381DF2" w14:textId="77777777" w:rsidR="00240EB3" w:rsidRPr="00240EB3" w:rsidRDefault="00240EB3" w:rsidP="000F6E59">
      <w:pPr>
        <w:pStyle w:val="ListParagraph"/>
        <w:numPr>
          <w:ilvl w:val="0"/>
          <w:numId w:val="20"/>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Are the needs of pupils with hearing and visual impairment considered – hearing loops in classrooms, large print texts, ICT equipment and computers?</w:t>
      </w:r>
    </w:p>
    <w:p w14:paraId="5FE1900C"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p>
    <w:p w14:paraId="6B6012F8"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p>
    <w:p w14:paraId="5FC4A289"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r w:rsidRPr="00240EB3">
        <w:rPr>
          <w:rFonts w:asciiTheme="majorHAnsi" w:eastAsia="Times New Roman" w:hAnsiTheme="majorHAnsi" w:cstheme="majorHAnsi"/>
          <w:b/>
          <w:bCs/>
          <w:lang w:val="en" w:eastAsia="en-GB"/>
        </w:rPr>
        <w:t>Part 3: Access to written information:</w:t>
      </w:r>
    </w:p>
    <w:p w14:paraId="159C5816" w14:textId="77777777" w:rsidR="00240EB3" w:rsidRPr="00240EB3" w:rsidRDefault="00240EB3" w:rsidP="000F6E59">
      <w:pPr>
        <w:pStyle w:val="ListParagraph"/>
        <w:numPr>
          <w:ilvl w:val="0"/>
          <w:numId w:val="10"/>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Are there plans in place to investigate and provide symbol software to support learners with reading difficulties?</w:t>
      </w:r>
    </w:p>
    <w:p w14:paraId="29EBF034" w14:textId="77777777" w:rsidR="00240EB3" w:rsidRPr="00240EB3" w:rsidRDefault="00240EB3" w:rsidP="000F6E59">
      <w:pPr>
        <w:pStyle w:val="ListParagraph"/>
        <w:numPr>
          <w:ilvl w:val="0"/>
          <w:numId w:val="10"/>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Are we proactive increasing staff awareness of font size and page layouts to support pupils with visual impairments?</w:t>
      </w:r>
    </w:p>
    <w:p w14:paraId="5B6AB4CF" w14:textId="77777777" w:rsidR="00240EB3" w:rsidRPr="00240EB3" w:rsidRDefault="00240EB3" w:rsidP="000F6E59">
      <w:pPr>
        <w:pStyle w:val="ListParagraph"/>
        <w:numPr>
          <w:ilvl w:val="0"/>
          <w:numId w:val="10"/>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Has the school library been audited to ensure the availability of large font and easy read texts will improve access?</w:t>
      </w:r>
    </w:p>
    <w:p w14:paraId="214CC281" w14:textId="17799F57" w:rsidR="00240EB3" w:rsidRDefault="00240EB3" w:rsidP="000F6E59">
      <w:pPr>
        <w:pStyle w:val="ListParagraph"/>
        <w:numPr>
          <w:ilvl w:val="0"/>
          <w:numId w:val="10"/>
        </w:numPr>
        <w:spacing w:after="0" w:line="240" w:lineRule="auto"/>
        <w:jc w:val="both"/>
        <w:rPr>
          <w:rFonts w:asciiTheme="majorHAnsi" w:eastAsia="Times New Roman" w:hAnsiTheme="majorHAnsi" w:cstheme="majorHAnsi"/>
          <w:lang w:val="en" w:eastAsia="en-GB"/>
        </w:rPr>
      </w:pPr>
      <w:r w:rsidRPr="00240EB3">
        <w:rPr>
          <w:rFonts w:asciiTheme="majorHAnsi" w:eastAsia="Times New Roman" w:hAnsiTheme="majorHAnsi" w:cstheme="majorHAnsi"/>
          <w:lang w:val="en" w:eastAsia="en-GB"/>
        </w:rPr>
        <w:t>Has the signage around the school been audited to ensure that is accessible to all?</w:t>
      </w:r>
    </w:p>
    <w:p w14:paraId="2FE29BBB" w14:textId="77777777" w:rsidR="00EB7051" w:rsidRPr="00EB7051" w:rsidRDefault="00EB7051" w:rsidP="000F6E59">
      <w:pPr>
        <w:pStyle w:val="ListParagraph"/>
        <w:numPr>
          <w:ilvl w:val="0"/>
          <w:numId w:val="10"/>
        </w:numPr>
        <w:spacing w:after="0" w:line="240" w:lineRule="auto"/>
        <w:jc w:val="both"/>
        <w:rPr>
          <w:rFonts w:asciiTheme="majorHAnsi" w:eastAsia="Times New Roman" w:hAnsiTheme="majorHAnsi" w:cstheme="majorHAnsi"/>
          <w:lang w:val="en" w:eastAsia="en-GB"/>
        </w:rPr>
      </w:pPr>
    </w:p>
    <w:p w14:paraId="18CE8E68" w14:textId="77777777" w:rsidR="00240EB3" w:rsidRPr="00240EB3" w:rsidRDefault="00240EB3" w:rsidP="000F6E59">
      <w:pPr>
        <w:spacing w:after="0" w:line="240" w:lineRule="auto"/>
        <w:jc w:val="both"/>
        <w:rPr>
          <w:rFonts w:asciiTheme="majorHAnsi" w:eastAsia="Times New Roman" w:hAnsiTheme="majorHAnsi" w:cstheme="majorHAnsi"/>
          <w:b/>
          <w:u w:val="single"/>
          <w:lang w:val="en" w:eastAsia="en-GB"/>
        </w:rPr>
      </w:pPr>
      <w:r w:rsidRPr="00240EB3">
        <w:rPr>
          <w:rFonts w:asciiTheme="majorHAnsi" w:eastAsia="Times New Roman" w:hAnsiTheme="majorHAnsi" w:cstheme="majorHAnsi"/>
          <w:b/>
          <w:u w:val="single"/>
          <w:lang w:val="en" w:eastAsia="en-GB"/>
        </w:rPr>
        <w:t>Access Plan</w:t>
      </w:r>
    </w:p>
    <w:p w14:paraId="4739E075"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r w:rsidRPr="00240EB3">
        <w:rPr>
          <w:rFonts w:asciiTheme="majorHAnsi" w:eastAsia="Times New Roman" w:hAnsiTheme="majorHAnsi" w:cstheme="majorHAnsi"/>
          <w:b/>
          <w:bCs/>
          <w:lang w:val="en" w:eastAsia="en-GB"/>
        </w:rPr>
        <w:t>Part 1:</w:t>
      </w:r>
    </w:p>
    <w:p w14:paraId="1264B695"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r w:rsidRPr="00240EB3">
        <w:rPr>
          <w:rFonts w:asciiTheme="majorHAnsi" w:eastAsia="Times New Roman" w:hAnsiTheme="majorHAnsi" w:cstheme="majorHAnsi"/>
          <w:b/>
          <w:bCs/>
          <w:lang w:val="en" w:eastAsia="en-GB"/>
        </w:rPr>
        <w:t>Physical environment</w:t>
      </w:r>
    </w:p>
    <w:p w14:paraId="3CBD2FF2" w14:textId="77777777" w:rsidR="00240EB3" w:rsidRPr="00240EB3" w:rsidRDefault="00240EB3" w:rsidP="000F6E59">
      <w:pPr>
        <w:pStyle w:val="ListParagraph"/>
        <w:numPr>
          <w:ilvl w:val="0"/>
          <w:numId w:val="21"/>
        </w:numPr>
        <w:spacing w:after="0" w:line="240" w:lineRule="auto"/>
        <w:jc w:val="both"/>
        <w:rPr>
          <w:rFonts w:asciiTheme="majorHAnsi" w:eastAsia="Times New Roman" w:hAnsiTheme="majorHAnsi" w:cstheme="majorHAnsi"/>
          <w:b/>
          <w:lang w:val="en" w:eastAsia="en-GB"/>
        </w:rPr>
      </w:pPr>
      <w:r w:rsidRPr="00240EB3">
        <w:rPr>
          <w:rFonts w:asciiTheme="majorHAnsi" w:eastAsia="Times New Roman" w:hAnsiTheme="majorHAnsi" w:cstheme="majorHAnsi"/>
          <w:b/>
          <w:lang w:val="en" w:eastAsia="en-GB"/>
        </w:rPr>
        <w:t>Toilet, Changing and Personal Care Facilities</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6613"/>
      </w:tblGrid>
      <w:tr w:rsidR="00240EB3" w:rsidRPr="00240EB3" w14:paraId="55244B9C" w14:textId="77777777" w:rsidTr="00EB7051">
        <w:trPr>
          <w:jc w:val="center"/>
        </w:trPr>
        <w:tc>
          <w:tcPr>
            <w:tcW w:w="3452" w:type="dxa"/>
          </w:tcPr>
          <w:p w14:paraId="40E52B22" w14:textId="77777777" w:rsidR="00240EB3" w:rsidRPr="00240EB3" w:rsidRDefault="00240EB3" w:rsidP="000F6E59">
            <w:pPr>
              <w:pStyle w:val="ListParagraph"/>
              <w:numPr>
                <w:ilvl w:val="0"/>
                <w:numId w:val="11"/>
              </w:numPr>
              <w:spacing w:after="0" w:line="240" w:lineRule="auto"/>
              <w:jc w:val="both"/>
              <w:rPr>
                <w:rFonts w:asciiTheme="majorHAnsi" w:hAnsiTheme="majorHAnsi" w:cstheme="majorHAnsi"/>
              </w:rPr>
            </w:pPr>
            <w:r w:rsidRPr="00240EB3">
              <w:rPr>
                <w:rFonts w:asciiTheme="majorHAnsi" w:hAnsiTheme="majorHAnsi" w:cstheme="majorHAnsi"/>
              </w:rPr>
              <w:t>Areas For Improvement</w:t>
            </w:r>
          </w:p>
        </w:tc>
        <w:tc>
          <w:tcPr>
            <w:tcW w:w="6613" w:type="dxa"/>
          </w:tcPr>
          <w:p w14:paraId="32B4977C" w14:textId="77777777" w:rsidR="00240EB3" w:rsidRPr="00240EB3" w:rsidRDefault="00240EB3" w:rsidP="000F6E59">
            <w:pPr>
              <w:pStyle w:val="Default"/>
              <w:jc w:val="both"/>
              <w:rPr>
                <w:rFonts w:asciiTheme="majorHAnsi" w:hAnsiTheme="majorHAnsi" w:cstheme="majorHAnsi"/>
                <w:color w:val="auto"/>
                <w:sz w:val="22"/>
                <w:szCs w:val="22"/>
              </w:rPr>
            </w:pPr>
            <w:r w:rsidRPr="00240EB3">
              <w:rPr>
                <w:rFonts w:asciiTheme="majorHAnsi" w:hAnsiTheme="majorHAnsi" w:cstheme="majorHAnsi"/>
                <w:sz w:val="22"/>
                <w:szCs w:val="22"/>
              </w:rPr>
              <w:t>Accessible toilets</w:t>
            </w:r>
          </w:p>
        </w:tc>
      </w:tr>
      <w:tr w:rsidR="00240EB3" w:rsidRPr="00240EB3" w14:paraId="2F9039B3" w14:textId="77777777" w:rsidTr="00EB7051">
        <w:trPr>
          <w:jc w:val="center"/>
        </w:trPr>
        <w:tc>
          <w:tcPr>
            <w:tcW w:w="3452" w:type="dxa"/>
          </w:tcPr>
          <w:p w14:paraId="6C757829" w14:textId="77777777" w:rsidR="00240EB3" w:rsidRPr="00240EB3" w:rsidRDefault="00240EB3" w:rsidP="000F6E59">
            <w:pPr>
              <w:pStyle w:val="ListParagraph"/>
              <w:numPr>
                <w:ilvl w:val="0"/>
                <w:numId w:val="11"/>
              </w:numPr>
              <w:spacing w:after="0" w:line="240" w:lineRule="auto"/>
              <w:jc w:val="both"/>
              <w:rPr>
                <w:rFonts w:asciiTheme="majorHAnsi" w:hAnsiTheme="majorHAnsi" w:cstheme="majorHAnsi"/>
              </w:rPr>
            </w:pPr>
            <w:r w:rsidRPr="00240EB3">
              <w:rPr>
                <w:rFonts w:asciiTheme="majorHAnsi" w:hAnsiTheme="majorHAnsi" w:cstheme="majorHAnsi"/>
              </w:rPr>
              <w:t>Intended Outcomes</w:t>
            </w:r>
          </w:p>
        </w:tc>
        <w:tc>
          <w:tcPr>
            <w:tcW w:w="6613" w:type="dxa"/>
          </w:tcPr>
          <w:p w14:paraId="718FAA96" w14:textId="77777777" w:rsidR="00240EB3" w:rsidRPr="00240EB3" w:rsidRDefault="00240EB3" w:rsidP="000F6E59">
            <w:pPr>
              <w:pStyle w:val="Default"/>
              <w:jc w:val="both"/>
              <w:rPr>
                <w:rFonts w:asciiTheme="majorHAnsi" w:hAnsiTheme="majorHAnsi" w:cstheme="majorHAnsi"/>
                <w:color w:val="auto"/>
                <w:sz w:val="22"/>
                <w:szCs w:val="22"/>
              </w:rPr>
            </w:pPr>
            <w:r w:rsidRPr="00240EB3">
              <w:rPr>
                <w:rFonts w:asciiTheme="majorHAnsi" w:hAnsiTheme="majorHAnsi" w:cstheme="majorHAnsi"/>
                <w:sz w:val="22"/>
                <w:szCs w:val="22"/>
              </w:rPr>
              <w:t>To improve changing and personal care facilities</w:t>
            </w:r>
          </w:p>
        </w:tc>
      </w:tr>
      <w:tr w:rsidR="00240EB3" w:rsidRPr="00240EB3" w14:paraId="16EC2377" w14:textId="77777777" w:rsidTr="00EB7051">
        <w:trPr>
          <w:jc w:val="center"/>
        </w:trPr>
        <w:tc>
          <w:tcPr>
            <w:tcW w:w="3452" w:type="dxa"/>
          </w:tcPr>
          <w:p w14:paraId="4B024F95" w14:textId="77777777" w:rsidR="00240EB3" w:rsidRPr="00240EB3" w:rsidRDefault="00240EB3" w:rsidP="000F6E59">
            <w:pPr>
              <w:pStyle w:val="ListParagraph"/>
              <w:numPr>
                <w:ilvl w:val="0"/>
                <w:numId w:val="11"/>
              </w:numPr>
              <w:spacing w:after="0" w:line="240" w:lineRule="auto"/>
              <w:jc w:val="both"/>
              <w:rPr>
                <w:rFonts w:asciiTheme="majorHAnsi" w:hAnsiTheme="majorHAnsi" w:cstheme="majorHAnsi"/>
              </w:rPr>
            </w:pPr>
            <w:r w:rsidRPr="00240EB3">
              <w:rPr>
                <w:rFonts w:asciiTheme="majorHAnsi" w:hAnsiTheme="majorHAnsi" w:cstheme="majorHAnsi"/>
              </w:rPr>
              <w:t>Actions</w:t>
            </w:r>
          </w:p>
        </w:tc>
        <w:tc>
          <w:tcPr>
            <w:tcW w:w="6613" w:type="dxa"/>
          </w:tcPr>
          <w:p w14:paraId="32B3F2E0"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Contact LA Surveyor for survey and advice </w:t>
            </w:r>
          </w:p>
          <w:p w14:paraId="3C795CDB"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Quotes for changing table </w:t>
            </w:r>
          </w:p>
        </w:tc>
      </w:tr>
      <w:tr w:rsidR="00240EB3" w:rsidRPr="00240EB3" w14:paraId="5F21D163" w14:textId="77777777" w:rsidTr="00EB7051">
        <w:trPr>
          <w:jc w:val="center"/>
        </w:trPr>
        <w:tc>
          <w:tcPr>
            <w:tcW w:w="3452" w:type="dxa"/>
          </w:tcPr>
          <w:p w14:paraId="7C1940E7" w14:textId="77777777" w:rsidR="00240EB3" w:rsidRPr="00240EB3" w:rsidRDefault="00240EB3" w:rsidP="000F6E59">
            <w:pPr>
              <w:pStyle w:val="ListParagraph"/>
              <w:numPr>
                <w:ilvl w:val="0"/>
                <w:numId w:val="11"/>
              </w:numPr>
              <w:spacing w:after="0" w:line="240" w:lineRule="auto"/>
              <w:jc w:val="both"/>
              <w:rPr>
                <w:rFonts w:asciiTheme="majorHAnsi" w:hAnsiTheme="majorHAnsi" w:cstheme="majorHAnsi"/>
              </w:rPr>
            </w:pPr>
            <w:r w:rsidRPr="00240EB3">
              <w:rPr>
                <w:rFonts w:asciiTheme="majorHAnsi" w:hAnsiTheme="majorHAnsi" w:cstheme="majorHAnsi"/>
              </w:rPr>
              <w:t>Resources</w:t>
            </w:r>
          </w:p>
        </w:tc>
        <w:tc>
          <w:tcPr>
            <w:tcW w:w="6613" w:type="dxa"/>
          </w:tcPr>
          <w:p w14:paraId="6FDBD25B"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Interim resources of paediatric changing mat and sealable disposable bin purchased. Clinical waste collection in place. </w:t>
            </w:r>
          </w:p>
        </w:tc>
      </w:tr>
      <w:tr w:rsidR="00240EB3" w:rsidRPr="00240EB3" w14:paraId="08CE1460" w14:textId="77777777" w:rsidTr="00EB7051">
        <w:trPr>
          <w:jc w:val="center"/>
        </w:trPr>
        <w:tc>
          <w:tcPr>
            <w:tcW w:w="3452" w:type="dxa"/>
          </w:tcPr>
          <w:p w14:paraId="2F6AA532" w14:textId="77777777" w:rsidR="00240EB3" w:rsidRPr="00240EB3" w:rsidRDefault="00240EB3" w:rsidP="000F6E59">
            <w:pPr>
              <w:pStyle w:val="ListParagraph"/>
              <w:numPr>
                <w:ilvl w:val="0"/>
                <w:numId w:val="11"/>
              </w:numPr>
              <w:spacing w:after="0" w:line="240" w:lineRule="auto"/>
              <w:jc w:val="both"/>
              <w:rPr>
                <w:rFonts w:asciiTheme="majorHAnsi" w:hAnsiTheme="majorHAnsi" w:cstheme="majorHAnsi"/>
              </w:rPr>
            </w:pPr>
            <w:r w:rsidRPr="00240EB3">
              <w:rPr>
                <w:rFonts w:asciiTheme="majorHAnsi" w:hAnsiTheme="majorHAnsi" w:cstheme="majorHAnsi"/>
              </w:rPr>
              <w:t>Time Scale</w:t>
            </w:r>
          </w:p>
        </w:tc>
        <w:tc>
          <w:tcPr>
            <w:tcW w:w="6613" w:type="dxa"/>
          </w:tcPr>
          <w:p w14:paraId="29504E06" w14:textId="110D155B" w:rsidR="00240EB3" w:rsidRPr="00240EB3" w:rsidRDefault="00660E0A" w:rsidP="000F6E59">
            <w:pPr>
              <w:pStyle w:val="Default"/>
              <w:jc w:val="both"/>
              <w:rPr>
                <w:rFonts w:asciiTheme="majorHAnsi" w:hAnsiTheme="majorHAnsi" w:cstheme="majorHAnsi"/>
                <w:sz w:val="22"/>
                <w:szCs w:val="22"/>
              </w:rPr>
            </w:pPr>
            <w:r>
              <w:rPr>
                <w:rFonts w:asciiTheme="majorHAnsi" w:hAnsiTheme="majorHAnsi" w:cstheme="majorHAnsi"/>
                <w:sz w:val="22"/>
                <w:szCs w:val="22"/>
              </w:rPr>
              <w:t>S</w:t>
            </w:r>
            <w:r w:rsidR="00704E83">
              <w:rPr>
                <w:rFonts w:asciiTheme="majorHAnsi" w:hAnsiTheme="majorHAnsi" w:cstheme="majorHAnsi"/>
                <w:sz w:val="22"/>
                <w:szCs w:val="22"/>
              </w:rPr>
              <w:t>ummer</w:t>
            </w:r>
            <w:r>
              <w:rPr>
                <w:rFonts w:asciiTheme="majorHAnsi" w:hAnsiTheme="majorHAnsi" w:cstheme="majorHAnsi"/>
                <w:sz w:val="22"/>
                <w:szCs w:val="22"/>
              </w:rPr>
              <w:t xml:space="preserve"> term 202</w:t>
            </w:r>
            <w:r w:rsidR="00C173A3">
              <w:rPr>
                <w:rFonts w:asciiTheme="majorHAnsi" w:hAnsiTheme="majorHAnsi" w:cstheme="majorHAnsi"/>
                <w:sz w:val="22"/>
                <w:szCs w:val="22"/>
              </w:rPr>
              <w:t>6</w:t>
            </w:r>
          </w:p>
        </w:tc>
      </w:tr>
      <w:tr w:rsidR="00240EB3" w:rsidRPr="00240EB3" w14:paraId="1CF7AD3D" w14:textId="77777777" w:rsidTr="00EB7051">
        <w:trPr>
          <w:jc w:val="center"/>
        </w:trPr>
        <w:tc>
          <w:tcPr>
            <w:tcW w:w="3452" w:type="dxa"/>
          </w:tcPr>
          <w:p w14:paraId="64F05255" w14:textId="77777777" w:rsidR="00240EB3" w:rsidRPr="00240EB3" w:rsidRDefault="00240EB3" w:rsidP="000F6E59">
            <w:pPr>
              <w:pStyle w:val="ListParagraph"/>
              <w:numPr>
                <w:ilvl w:val="0"/>
                <w:numId w:val="11"/>
              </w:numPr>
              <w:spacing w:after="0" w:line="240" w:lineRule="auto"/>
              <w:jc w:val="both"/>
              <w:rPr>
                <w:rFonts w:asciiTheme="majorHAnsi" w:hAnsiTheme="majorHAnsi" w:cstheme="majorHAnsi"/>
              </w:rPr>
            </w:pPr>
            <w:r w:rsidRPr="00240EB3">
              <w:rPr>
                <w:rFonts w:asciiTheme="majorHAnsi" w:hAnsiTheme="majorHAnsi" w:cstheme="majorHAnsi"/>
              </w:rPr>
              <w:t>Lead responsibility</w:t>
            </w:r>
          </w:p>
        </w:tc>
        <w:tc>
          <w:tcPr>
            <w:tcW w:w="6613" w:type="dxa"/>
          </w:tcPr>
          <w:p w14:paraId="72936E34" w14:textId="37EA7805"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Headteacher – </w:t>
            </w:r>
            <w:r w:rsidR="00F86CBC">
              <w:rPr>
                <w:rFonts w:asciiTheme="majorHAnsi" w:hAnsiTheme="majorHAnsi" w:cstheme="majorHAnsi"/>
                <w:sz w:val="22"/>
                <w:szCs w:val="22"/>
              </w:rPr>
              <w:t>K Allen</w:t>
            </w:r>
          </w:p>
        </w:tc>
      </w:tr>
      <w:tr w:rsidR="00240EB3" w:rsidRPr="00240EB3" w14:paraId="2F348F1E" w14:textId="77777777" w:rsidTr="00EB7051">
        <w:trPr>
          <w:jc w:val="center"/>
        </w:trPr>
        <w:tc>
          <w:tcPr>
            <w:tcW w:w="3452" w:type="dxa"/>
          </w:tcPr>
          <w:p w14:paraId="64BDC9CF" w14:textId="77777777" w:rsidR="00240EB3" w:rsidRPr="00240EB3" w:rsidRDefault="00240EB3" w:rsidP="000F6E59">
            <w:pPr>
              <w:pStyle w:val="ListParagraph"/>
              <w:numPr>
                <w:ilvl w:val="0"/>
                <w:numId w:val="11"/>
              </w:numPr>
              <w:spacing w:after="0" w:line="240" w:lineRule="auto"/>
              <w:jc w:val="both"/>
              <w:rPr>
                <w:rFonts w:asciiTheme="majorHAnsi" w:hAnsiTheme="majorHAnsi" w:cstheme="majorHAnsi"/>
              </w:rPr>
            </w:pPr>
            <w:r w:rsidRPr="00240EB3">
              <w:rPr>
                <w:rFonts w:asciiTheme="majorHAnsi" w:hAnsiTheme="majorHAnsi" w:cstheme="majorHAnsi"/>
              </w:rPr>
              <w:t>Monitored Evaluated and Reviewed By</w:t>
            </w:r>
          </w:p>
        </w:tc>
        <w:tc>
          <w:tcPr>
            <w:tcW w:w="6613" w:type="dxa"/>
          </w:tcPr>
          <w:p w14:paraId="5FF4036E" w14:textId="32E189C4"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Link Governor – </w:t>
            </w:r>
            <w:r w:rsidR="00F86CBC">
              <w:rPr>
                <w:rFonts w:asciiTheme="majorHAnsi" w:hAnsiTheme="majorHAnsi" w:cstheme="majorHAnsi"/>
                <w:sz w:val="22"/>
                <w:szCs w:val="22"/>
              </w:rPr>
              <w:t>M Long</w:t>
            </w:r>
            <w:r w:rsidRPr="00240EB3">
              <w:rPr>
                <w:rFonts w:asciiTheme="majorHAnsi" w:hAnsiTheme="majorHAnsi" w:cstheme="majorHAnsi"/>
                <w:sz w:val="22"/>
                <w:szCs w:val="22"/>
              </w:rPr>
              <w:t xml:space="preserve"> </w:t>
            </w:r>
          </w:p>
        </w:tc>
      </w:tr>
      <w:tr w:rsidR="00240EB3" w:rsidRPr="00240EB3" w14:paraId="66B20078" w14:textId="77777777" w:rsidTr="00EB7051">
        <w:trPr>
          <w:jc w:val="center"/>
        </w:trPr>
        <w:tc>
          <w:tcPr>
            <w:tcW w:w="3452" w:type="dxa"/>
          </w:tcPr>
          <w:p w14:paraId="0E634AEB" w14:textId="77777777" w:rsidR="00240EB3" w:rsidRPr="00240EB3" w:rsidRDefault="00240EB3" w:rsidP="000F6E59">
            <w:pPr>
              <w:pStyle w:val="ListParagraph"/>
              <w:numPr>
                <w:ilvl w:val="0"/>
                <w:numId w:val="11"/>
              </w:numPr>
              <w:spacing w:after="0" w:line="240" w:lineRule="auto"/>
              <w:jc w:val="both"/>
              <w:rPr>
                <w:rFonts w:asciiTheme="majorHAnsi" w:hAnsiTheme="majorHAnsi" w:cstheme="majorHAnsi"/>
              </w:rPr>
            </w:pPr>
            <w:r w:rsidRPr="00240EB3">
              <w:rPr>
                <w:rFonts w:asciiTheme="majorHAnsi" w:hAnsiTheme="majorHAnsi" w:cstheme="majorHAnsi"/>
              </w:rPr>
              <w:t>Reported to Governing Body</w:t>
            </w:r>
          </w:p>
        </w:tc>
        <w:tc>
          <w:tcPr>
            <w:tcW w:w="6613" w:type="dxa"/>
          </w:tcPr>
          <w:p w14:paraId="123DC4C2"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Termly standing agenda item - Health and Safety/Resources Committee </w:t>
            </w:r>
          </w:p>
        </w:tc>
      </w:tr>
    </w:tbl>
    <w:p w14:paraId="55C8EC0F" w14:textId="77777777" w:rsidR="00240EB3" w:rsidRPr="00240EB3" w:rsidRDefault="00240EB3" w:rsidP="000F6E59">
      <w:pPr>
        <w:spacing w:after="0" w:line="240" w:lineRule="auto"/>
        <w:jc w:val="both"/>
        <w:rPr>
          <w:rFonts w:asciiTheme="majorHAnsi" w:eastAsia="Times New Roman" w:hAnsiTheme="majorHAnsi" w:cstheme="majorHAnsi"/>
          <w:b/>
          <w:lang w:val="en" w:eastAsia="en-GB"/>
        </w:rPr>
      </w:pPr>
      <w:r w:rsidRPr="00240EB3">
        <w:rPr>
          <w:rFonts w:asciiTheme="majorHAnsi" w:eastAsia="Times New Roman" w:hAnsiTheme="majorHAnsi" w:cstheme="majorHAnsi"/>
          <w:b/>
          <w:bCs/>
          <w:lang w:val="en" w:eastAsia="en-GB"/>
        </w:rPr>
        <w:t>b. Physical Accessibility</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6613"/>
      </w:tblGrid>
      <w:tr w:rsidR="00240EB3" w:rsidRPr="00240EB3" w14:paraId="6C5BBC00" w14:textId="77777777" w:rsidTr="00EB7051">
        <w:trPr>
          <w:jc w:val="center"/>
        </w:trPr>
        <w:tc>
          <w:tcPr>
            <w:tcW w:w="3452" w:type="dxa"/>
          </w:tcPr>
          <w:p w14:paraId="1814EDF1" w14:textId="77777777" w:rsidR="00240EB3" w:rsidRPr="00240EB3" w:rsidRDefault="00240EB3" w:rsidP="000F6E59">
            <w:pPr>
              <w:pStyle w:val="ListParagraph"/>
              <w:numPr>
                <w:ilvl w:val="0"/>
                <w:numId w:val="12"/>
              </w:numPr>
              <w:spacing w:after="0" w:line="240" w:lineRule="auto"/>
              <w:jc w:val="both"/>
              <w:rPr>
                <w:rFonts w:asciiTheme="majorHAnsi" w:hAnsiTheme="majorHAnsi" w:cstheme="majorHAnsi"/>
              </w:rPr>
            </w:pPr>
            <w:r w:rsidRPr="00240EB3">
              <w:rPr>
                <w:rFonts w:asciiTheme="majorHAnsi" w:hAnsiTheme="majorHAnsi" w:cstheme="majorHAnsi"/>
              </w:rPr>
              <w:t>Areas For Improvement</w:t>
            </w:r>
          </w:p>
        </w:tc>
        <w:tc>
          <w:tcPr>
            <w:tcW w:w="6613" w:type="dxa"/>
          </w:tcPr>
          <w:p w14:paraId="75F8FF01"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Review access arrangements annually or as required </w:t>
            </w:r>
          </w:p>
        </w:tc>
      </w:tr>
      <w:tr w:rsidR="00240EB3" w:rsidRPr="00240EB3" w14:paraId="1F8F7263" w14:textId="77777777" w:rsidTr="00EB7051">
        <w:trPr>
          <w:jc w:val="center"/>
        </w:trPr>
        <w:tc>
          <w:tcPr>
            <w:tcW w:w="3452" w:type="dxa"/>
          </w:tcPr>
          <w:p w14:paraId="164848E9" w14:textId="77777777" w:rsidR="00240EB3" w:rsidRPr="00240EB3" w:rsidRDefault="00240EB3" w:rsidP="000F6E59">
            <w:pPr>
              <w:pStyle w:val="ListParagraph"/>
              <w:numPr>
                <w:ilvl w:val="0"/>
                <w:numId w:val="12"/>
              </w:numPr>
              <w:spacing w:after="0" w:line="240" w:lineRule="auto"/>
              <w:jc w:val="both"/>
              <w:rPr>
                <w:rFonts w:asciiTheme="majorHAnsi" w:hAnsiTheme="majorHAnsi" w:cstheme="majorHAnsi"/>
              </w:rPr>
            </w:pPr>
            <w:r w:rsidRPr="00240EB3">
              <w:rPr>
                <w:rFonts w:asciiTheme="majorHAnsi" w:hAnsiTheme="majorHAnsi" w:cstheme="majorHAnsi"/>
              </w:rPr>
              <w:t>Intended Outcomes</w:t>
            </w:r>
          </w:p>
        </w:tc>
        <w:tc>
          <w:tcPr>
            <w:tcW w:w="6613" w:type="dxa"/>
          </w:tcPr>
          <w:p w14:paraId="6E21BE53"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To allocate the most suitable classrooms for pupils with disabilities </w:t>
            </w:r>
          </w:p>
        </w:tc>
      </w:tr>
      <w:tr w:rsidR="00240EB3" w:rsidRPr="00240EB3" w14:paraId="0732DC6A" w14:textId="77777777" w:rsidTr="00EB7051">
        <w:trPr>
          <w:jc w:val="center"/>
        </w:trPr>
        <w:tc>
          <w:tcPr>
            <w:tcW w:w="3452" w:type="dxa"/>
          </w:tcPr>
          <w:p w14:paraId="5D23F9BC" w14:textId="77777777" w:rsidR="00240EB3" w:rsidRPr="00240EB3" w:rsidRDefault="00240EB3" w:rsidP="000F6E59">
            <w:pPr>
              <w:pStyle w:val="ListParagraph"/>
              <w:numPr>
                <w:ilvl w:val="0"/>
                <w:numId w:val="12"/>
              </w:numPr>
              <w:spacing w:after="0" w:line="240" w:lineRule="auto"/>
              <w:jc w:val="both"/>
              <w:rPr>
                <w:rFonts w:asciiTheme="majorHAnsi" w:hAnsiTheme="majorHAnsi" w:cstheme="majorHAnsi"/>
              </w:rPr>
            </w:pPr>
            <w:r w:rsidRPr="00240EB3">
              <w:rPr>
                <w:rFonts w:asciiTheme="majorHAnsi" w:hAnsiTheme="majorHAnsi" w:cstheme="majorHAnsi"/>
              </w:rPr>
              <w:t>Actions</w:t>
            </w:r>
          </w:p>
        </w:tc>
        <w:tc>
          <w:tcPr>
            <w:tcW w:w="6613" w:type="dxa"/>
          </w:tcPr>
          <w:p w14:paraId="48307CDC"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When classrooms are allocated to year groups at the beginning of the academic year, physical accessibility for pupils should be factored in. </w:t>
            </w:r>
          </w:p>
        </w:tc>
      </w:tr>
      <w:tr w:rsidR="00240EB3" w:rsidRPr="00240EB3" w14:paraId="67C744C2" w14:textId="77777777" w:rsidTr="00EB7051">
        <w:trPr>
          <w:jc w:val="center"/>
        </w:trPr>
        <w:tc>
          <w:tcPr>
            <w:tcW w:w="3452" w:type="dxa"/>
          </w:tcPr>
          <w:p w14:paraId="453E95D7" w14:textId="77777777" w:rsidR="00240EB3" w:rsidRPr="00240EB3" w:rsidRDefault="00240EB3" w:rsidP="000F6E59">
            <w:pPr>
              <w:pStyle w:val="ListParagraph"/>
              <w:numPr>
                <w:ilvl w:val="0"/>
                <w:numId w:val="12"/>
              </w:numPr>
              <w:spacing w:after="0" w:line="240" w:lineRule="auto"/>
              <w:jc w:val="both"/>
              <w:rPr>
                <w:rFonts w:asciiTheme="majorHAnsi" w:hAnsiTheme="majorHAnsi" w:cstheme="majorHAnsi"/>
              </w:rPr>
            </w:pPr>
            <w:r w:rsidRPr="00240EB3">
              <w:rPr>
                <w:rFonts w:asciiTheme="majorHAnsi" w:hAnsiTheme="majorHAnsi" w:cstheme="majorHAnsi"/>
              </w:rPr>
              <w:t>Resources</w:t>
            </w:r>
          </w:p>
        </w:tc>
        <w:tc>
          <w:tcPr>
            <w:tcW w:w="6613" w:type="dxa"/>
          </w:tcPr>
          <w:p w14:paraId="0D072FF3"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Access ramps </w:t>
            </w:r>
          </w:p>
        </w:tc>
      </w:tr>
      <w:tr w:rsidR="00240EB3" w:rsidRPr="00240EB3" w14:paraId="26D29D83" w14:textId="77777777" w:rsidTr="00EB7051">
        <w:trPr>
          <w:jc w:val="center"/>
        </w:trPr>
        <w:tc>
          <w:tcPr>
            <w:tcW w:w="3452" w:type="dxa"/>
          </w:tcPr>
          <w:p w14:paraId="62A5AB41" w14:textId="77777777" w:rsidR="00240EB3" w:rsidRPr="00240EB3" w:rsidRDefault="00240EB3" w:rsidP="000F6E59">
            <w:pPr>
              <w:pStyle w:val="ListParagraph"/>
              <w:numPr>
                <w:ilvl w:val="0"/>
                <w:numId w:val="12"/>
              </w:numPr>
              <w:spacing w:after="0" w:line="240" w:lineRule="auto"/>
              <w:jc w:val="both"/>
              <w:rPr>
                <w:rFonts w:asciiTheme="majorHAnsi" w:hAnsiTheme="majorHAnsi" w:cstheme="majorHAnsi"/>
              </w:rPr>
            </w:pPr>
            <w:r w:rsidRPr="00240EB3">
              <w:rPr>
                <w:rFonts w:asciiTheme="majorHAnsi" w:hAnsiTheme="majorHAnsi" w:cstheme="majorHAnsi"/>
              </w:rPr>
              <w:t>Time Scale</w:t>
            </w:r>
          </w:p>
        </w:tc>
        <w:tc>
          <w:tcPr>
            <w:tcW w:w="6613" w:type="dxa"/>
          </w:tcPr>
          <w:p w14:paraId="08A7C238"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Immediate </w:t>
            </w:r>
          </w:p>
        </w:tc>
      </w:tr>
      <w:tr w:rsidR="00240EB3" w:rsidRPr="00240EB3" w14:paraId="682EF693" w14:textId="77777777" w:rsidTr="00EB7051">
        <w:trPr>
          <w:jc w:val="center"/>
        </w:trPr>
        <w:tc>
          <w:tcPr>
            <w:tcW w:w="3452" w:type="dxa"/>
          </w:tcPr>
          <w:p w14:paraId="78F162C8" w14:textId="77777777" w:rsidR="00240EB3" w:rsidRPr="00240EB3" w:rsidRDefault="00240EB3" w:rsidP="000F6E59">
            <w:pPr>
              <w:pStyle w:val="ListParagraph"/>
              <w:numPr>
                <w:ilvl w:val="0"/>
                <w:numId w:val="12"/>
              </w:numPr>
              <w:spacing w:after="0" w:line="240" w:lineRule="auto"/>
              <w:jc w:val="both"/>
              <w:rPr>
                <w:rFonts w:asciiTheme="majorHAnsi" w:hAnsiTheme="majorHAnsi" w:cstheme="majorHAnsi"/>
              </w:rPr>
            </w:pPr>
            <w:r w:rsidRPr="00240EB3">
              <w:rPr>
                <w:rFonts w:asciiTheme="majorHAnsi" w:hAnsiTheme="majorHAnsi" w:cstheme="majorHAnsi"/>
              </w:rPr>
              <w:t>Lead responsibility</w:t>
            </w:r>
          </w:p>
        </w:tc>
        <w:tc>
          <w:tcPr>
            <w:tcW w:w="6613" w:type="dxa"/>
          </w:tcPr>
          <w:p w14:paraId="5F679BB3" w14:textId="32337689"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Headteacher – </w:t>
            </w:r>
            <w:r w:rsidR="00F86CBC">
              <w:rPr>
                <w:rFonts w:asciiTheme="majorHAnsi" w:hAnsiTheme="majorHAnsi" w:cstheme="majorHAnsi"/>
                <w:sz w:val="22"/>
                <w:szCs w:val="22"/>
              </w:rPr>
              <w:t>K Allen</w:t>
            </w:r>
            <w:r w:rsidRPr="00240EB3">
              <w:rPr>
                <w:rFonts w:asciiTheme="majorHAnsi" w:hAnsiTheme="majorHAnsi" w:cstheme="majorHAnsi"/>
                <w:sz w:val="22"/>
                <w:szCs w:val="22"/>
              </w:rPr>
              <w:t xml:space="preserve"> </w:t>
            </w:r>
          </w:p>
          <w:p w14:paraId="24CD0469" w14:textId="77777777" w:rsidR="00240EB3" w:rsidRPr="00240EB3" w:rsidRDefault="00240EB3" w:rsidP="000F6E59">
            <w:pPr>
              <w:pStyle w:val="Default"/>
              <w:jc w:val="both"/>
              <w:rPr>
                <w:rFonts w:asciiTheme="majorHAnsi" w:hAnsiTheme="majorHAnsi" w:cstheme="majorHAnsi"/>
                <w:sz w:val="22"/>
                <w:szCs w:val="22"/>
              </w:rPr>
            </w:pPr>
          </w:p>
        </w:tc>
      </w:tr>
      <w:tr w:rsidR="00240EB3" w:rsidRPr="00240EB3" w14:paraId="53642928" w14:textId="77777777" w:rsidTr="00EB7051">
        <w:trPr>
          <w:jc w:val="center"/>
        </w:trPr>
        <w:tc>
          <w:tcPr>
            <w:tcW w:w="3452" w:type="dxa"/>
          </w:tcPr>
          <w:p w14:paraId="6CB65BB6" w14:textId="77777777" w:rsidR="00240EB3" w:rsidRPr="00240EB3" w:rsidRDefault="00240EB3" w:rsidP="000F6E59">
            <w:pPr>
              <w:pStyle w:val="ListParagraph"/>
              <w:numPr>
                <w:ilvl w:val="0"/>
                <w:numId w:val="12"/>
              </w:numPr>
              <w:spacing w:after="0" w:line="240" w:lineRule="auto"/>
              <w:jc w:val="both"/>
              <w:rPr>
                <w:rFonts w:asciiTheme="majorHAnsi" w:hAnsiTheme="majorHAnsi" w:cstheme="majorHAnsi"/>
              </w:rPr>
            </w:pPr>
            <w:r w:rsidRPr="00240EB3">
              <w:rPr>
                <w:rFonts w:asciiTheme="majorHAnsi" w:hAnsiTheme="majorHAnsi" w:cstheme="majorHAnsi"/>
              </w:rPr>
              <w:t>Monitored Evaluated and Reviewed By</w:t>
            </w:r>
          </w:p>
        </w:tc>
        <w:tc>
          <w:tcPr>
            <w:tcW w:w="6613" w:type="dxa"/>
          </w:tcPr>
          <w:p w14:paraId="2AE94E0E" w14:textId="49C95292"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Link Governor – </w:t>
            </w:r>
            <w:r w:rsidR="00F86CBC">
              <w:rPr>
                <w:rFonts w:asciiTheme="majorHAnsi" w:hAnsiTheme="majorHAnsi" w:cstheme="majorHAnsi"/>
                <w:sz w:val="22"/>
                <w:szCs w:val="22"/>
              </w:rPr>
              <w:t>M Long</w:t>
            </w:r>
          </w:p>
        </w:tc>
      </w:tr>
      <w:tr w:rsidR="00240EB3" w:rsidRPr="00240EB3" w14:paraId="110DFA42" w14:textId="77777777" w:rsidTr="00EB7051">
        <w:trPr>
          <w:jc w:val="center"/>
        </w:trPr>
        <w:tc>
          <w:tcPr>
            <w:tcW w:w="3452" w:type="dxa"/>
          </w:tcPr>
          <w:p w14:paraId="448BB49B" w14:textId="77777777" w:rsidR="00240EB3" w:rsidRPr="00240EB3" w:rsidRDefault="00240EB3" w:rsidP="000F6E59">
            <w:pPr>
              <w:pStyle w:val="ListParagraph"/>
              <w:numPr>
                <w:ilvl w:val="0"/>
                <w:numId w:val="12"/>
              </w:numPr>
              <w:spacing w:after="0" w:line="240" w:lineRule="auto"/>
              <w:jc w:val="both"/>
              <w:rPr>
                <w:rFonts w:asciiTheme="majorHAnsi" w:hAnsiTheme="majorHAnsi" w:cstheme="majorHAnsi"/>
              </w:rPr>
            </w:pPr>
            <w:r w:rsidRPr="00240EB3">
              <w:rPr>
                <w:rFonts w:asciiTheme="majorHAnsi" w:hAnsiTheme="majorHAnsi" w:cstheme="majorHAnsi"/>
              </w:rPr>
              <w:t>Reported to Governing Body</w:t>
            </w:r>
          </w:p>
        </w:tc>
        <w:tc>
          <w:tcPr>
            <w:tcW w:w="6613" w:type="dxa"/>
          </w:tcPr>
          <w:p w14:paraId="3E9C6651"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Termly standing agenda item - Health and Safety/Resources Committee </w:t>
            </w:r>
          </w:p>
        </w:tc>
      </w:tr>
    </w:tbl>
    <w:p w14:paraId="5DAA2016" w14:textId="7FE2071F" w:rsidR="00D1493B" w:rsidRDefault="00D1493B" w:rsidP="000F6E59">
      <w:pPr>
        <w:spacing w:after="0" w:line="240" w:lineRule="auto"/>
        <w:jc w:val="both"/>
        <w:outlineLvl w:val="3"/>
        <w:rPr>
          <w:rFonts w:asciiTheme="majorHAnsi" w:eastAsia="Times New Roman" w:hAnsiTheme="majorHAnsi" w:cstheme="majorHAnsi"/>
          <w:b/>
          <w:bCs/>
          <w:lang w:val="en" w:eastAsia="en-GB"/>
        </w:rPr>
      </w:pPr>
    </w:p>
    <w:p w14:paraId="1D382142" w14:textId="0D609129" w:rsidR="000F6E59" w:rsidRDefault="000F6E59" w:rsidP="000F6E59">
      <w:pPr>
        <w:spacing w:after="0" w:line="240" w:lineRule="auto"/>
        <w:jc w:val="both"/>
        <w:outlineLvl w:val="3"/>
        <w:rPr>
          <w:rFonts w:asciiTheme="majorHAnsi" w:eastAsia="Times New Roman" w:hAnsiTheme="majorHAnsi" w:cstheme="majorHAnsi"/>
          <w:b/>
          <w:bCs/>
          <w:lang w:val="en" w:eastAsia="en-GB"/>
        </w:rPr>
      </w:pPr>
    </w:p>
    <w:p w14:paraId="4CAD7D81" w14:textId="77777777" w:rsidR="000F6E59" w:rsidRDefault="000F6E59" w:rsidP="000F6E59">
      <w:pPr>
        <w:spacing w:after="0" w:line="240" w:lineRule="auto"/>
        <w:jc w:val="both"/>
        <w:outlineLvl w:val="3"/>
        <w:rPr>
          <w:rFonts w:asciiTheme="majorHAnsi" w:eastAsia="Times New Roman" w:hAnsiTheme="majorHAnsi" w:cstheme="majorHAnsi"/>
          <w:b/>
          <w:bCs/>
          <w:lang w:val="en" w:eastAsia="en-GB"/>
        </w:rPr>
      </w:pPr>
    </w:p>
    <w:p w14:paraId="60467EBB" w14:textId="006FD77A"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r w:rsidRPr="00240EB3">
        <w:rPr>
          <w:rFonts w:asciiTheme="majorHAnsi" w:eastAsia="Times New Roman" w:hAnsiTheme="majorHAnsi" w:cstheme="majorHAnsi"/>
          <w:b/>
          <w:bCs/>
          <w:lang w:val="en" w:eastAsia="en-GB"/>
        </w:rPr>
        <w:lastRenderedPageBreak/>
        <w:t>Part 2</w:t>
      </w:r>
    </w:p>
    <w:p w14:paraId="0B78B416"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r w:rsidRPr="00240EB3">
        <w:rPr>
          <w:rFonts w:asciiTheme="majorHAnsi" w:eastAsia="Times New Roman" w:hAnsiTheme="majorHAnsi" w:cstheme="majorHAnsi"/>
          <w:b/>
          <w:bCs/>
          <w:lang w:val="en" w:eastAsia="en-GB"/>
        </w:rPr>
        <w:t>a. Access to the curriculum and learning:</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6613"/>
      </w:tblGrid>
      <w:tr w:rsidR="00240EB3" w:rsidRPr="00240EB3" w14:paraId="312CFF32" w14:textId="77777777" w:rsidTr="00EB7051">
        <w:trPr>
          <w:jc w:val="center"/>
        </w:trPr>
        <w:tc>
          <w:tcPr>
            <w:tcW w:w="3452" w:type="dxa"/>
          </w:tcPr>
          <w:p w14:paraId="30A175E7" w14:textId="77777777" w:rsidR="00240EB3" w:rsidRPr="00240EB3" w:rsidRDefault="00240EB3" w:rsidP="000F6E59">
            <w:pPr>
              <w:pStyle w:val="ListParagraph"/>
              <w:numPr>
                <w:ilvl w:val="0"/>
                <w:numId w:val="13"/>
              </w:numPr>
              <w:spacing w:after="0" w:line="240" w:lineRule="auto"/>
              <w:jc w:val="both"/>
              <w:rPr>
                <w:rFonts w:asciiTheme="majorHAnsi" w:hAnsiTheme="majorHAnsi" w:cstheme="majorHAnsi"/>
              </w:rPr>
            </w:pPr>
            <w:r w:rsidRPr="00240EB3">
              <w:rPr>
                <w:rFonts w:asciiTheme="majorHAnsi" w:hAnsiTheme="majorHAnsi" w:cstheme="majorHAnsi"/>
              </w:rPr>
              <w:t>Areas For Improvement</w:t>
            </w:r>
          </w:p>
        </w:tc>
        <w:tc>
          <w:tcPr>
            <w:tcW w:w="6613" w:type="dxa"/>
          </w:tcPr>
          <w:p w14:paraId="3D34E474"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Resources used appropriately to support children’s learning </w:t>
            </w:r>
          </w:p>
        </w:tc>
      </w:tr>
      <w:tr w:rsidR="00240EB3" w:rsidRPr="00240EB3" w14:paraId="0DA57616" w14:textId="77777777" w:rsidTr="00EB7051">
        <w:trPr>
          <w:jc w:val="center"/>
        </w:trPr>
        <w:tc>
          <w:tcPr>
            <w:tcW w:w="3452" w:type="dxa"/>
          </w:tcPr>
          <w:p w14:paraId="2646FED4" w14:textId="77777777" w:rsidR="00240EB3" w:rsidRPr="00240EB3" w:rsidRDefault="00240EB3" w:rsidP="000F6E59">
            <w:pPr>
              <w:pStyle w:val="ListParagraph"/>
              <w:numPr>
                <w:ilvl w:val="0"/>
                <w:numId w:val="13"/>
              </w:numPr>
              <w:spacing w:after="0" w:line="240" w:lineRule="auto"/>
              <w:jc w:val="both"/>
              <w:rPr>
                <w:rFonts w:asciiTheme="majorHAnsi" w:hAnsiTheme="majorHAnsi" w:cstheme="majorHAnsi"/>
              </w:rPr>
            </w:pPr>
            <w:r w:rsidRPr="00240EB3">
              <w:rPr>
                <w:rFonts w:asciiTheme="majorHAnsi" w:hAnsiTheme="majorHAnsi" w:cstheme="majorHAnsi"/>
              </w:rPr>
              <w:t>Intended Outcomes</w:t>
            </w:r>
          </w:p>
        </w:tc>
        <w:tc>
          <w:tcPr>
            <w:tcW w:w="6613" w:type="dxa"/>
          </w:tcPr>
          <w:p w14:paraId="0CAAC071"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All areas of the curriculum are available to disabled pupils. </w:t>
            </w:r>
          </w:p>
        </w:tc>
      </w:tr>
      <w:tr w:rsidR="00240EB3" w:rsidRPr="00240EB3" w14:paraId="02D78692" w14:textId="77777777" w:rsidTr="00EB7051">
        <w:trPr>
          <w:jc w:val="center"/>
        </w:trPr>
        <w:tc>
          <w:tcPr>
            <w:tcW w:w="3452" w:type="dxa"/>
          </w:tcPr>
          <w:p w14:paraId="1FAFE4F7" w14:textId="77777777" w:rsidR="00240EB3" w:rsidRPr="00240EB3" w:rsidRDefault="00240EB3" w:rsidP="000F6E59">
            <w:pPr>
              <w:pStyle w:val="ListParagraph"/>
              <w:numPr>
                <w:ilvl w:val="0"/>
                <w:numId w:val="13"/>
              </w:numPr>
              <w:spacing w:after="0" w:line="240" w:lineRule="auto"/>
              <w:jc w:val="both"/>
              <w:rPr>
                <w:rFonts w:asciiTheme="majorHAnsi" w:hAnsiTheme="majorHAnsi" w:cstheme="majorHAnsi"/>
              </w:rPr>
            </w:pPr>
            <w:r w:rsidRPr="00240EB3">
              <w:rPr>
                <w:rFonts w:asciiTheme="majorHAnsi" w:hAnsiTheme="majorHAnsi" w:cstheme="majorHAnsi"/>
              </w:rPr>
              <w:t>Actions</w:t>
            </w:r>
          </w:p>
        </w:tc>
        <w:tc>
          <w:tcPr>
            <w:tcW w:w="6613" w:type="dxa"/>
          </w:tcPr>
          <w:p w14:paraId="39EF8955"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Staff/Parents identify barriers to learning </w:t>
            </w:r>
          </w:p>
          <w:p w14:paraId="35746529"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Act on OT/external agency reports and information from P&amp;R meetings </w:t>
            </w:r>
          </w:p>
          <w:p w14:paraId="4D59A338"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Annual audit of resources </w:t>
            </w:r>
          </w:p>
        </w:tc>
      </w:tr>
      <w:tr w:rsidR="00240EB3" w:rsidRPr="00240EB3" w14:paraId="7ED5038F" w14:textId="77777777" w:rsidTr="00EB7051">
        <w:trPr>
          <w:jc w:val="center"/>
        </w:trPr>
        <w:tc>
          <w:tcPr>
            <w:tcW w:w="3452" w:type="dxa"/>
          </w:tcPr>
          <w:p w14:paraId="21523FBF" w14:textId="77777777" w:rsidR="00240EB3" w:rsidRPr="00240EB3" w:rsidRDefault="00240EB3" w:rsidP="000F6E59">
            <w:pPr>
              <w:pStyle w:val="ListParagraph"/>
              <w:numPr>
                <w:ilvl w:val="0"/>
                <w:numId w:val="13"/>
              </w:numPr>
              <w:spacing w:after="0" w:line="240" w:lineRule="auto"/>
              <w:jc w:val="both"/>
              <w:rPr>
                <w:rFonts w:asciiTheme="majorHAnsi" w:hAnsiTheme="majorHAnsi" w:cstheme="majorHAnsi"/>
              </w:rPr>
            </w:pPr>
            <w:r w:rsidRPr="00240EB3">
              <w:rPr>
                <w:rFonts w:asciiTheme="majorHAnsi" w:hAnsiTheme="majorHAnsi" w:cstheme="majorHAnsi"/>
              </w:rPr>
              <w:t>Resources</w:t>
            </w:r>
          </w:p>
        </w:tc>
        <w:tc>
          <w:tcPr>
            <w:tcW w:w="6613" w:type="dxa"/>
          </w:tcPr>
          <w:p w14:paraId="6B643869" w14:textId="2E4978B1"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Buff paper, pencil grips, writing slopes, coloured overlays</w:t>
            </w:r>
            <w:r w:rsidR="00C173A3">
              <w:rPr>
                <w:rFonts w:asciiTheme="majorHAnsi" w:hAnsiTheme="majorHAnsi" w:cstheme="majorHAnsi"/>
                <w:sz w:val="22"/>
                <w:szCs w:val="22"/>
              </w:rPr>
              <w:t>, iPads, enlarged print resources</w:t>
            </w:r>
          </w:p>
        </w:tc>
      </w:tr>
      <w:tr w:rsidR="00240EB3" w:rsidRPr="00240EB3" w14:paraId="451A45AE" w14:textId="77777777" w:rsidTr="00EB7051">
        <w:trPr>
          <w:jc w:val="center"/>
        </w:trPr>
        <w:tc>
          <w:tcPr>
            <w:tcW w:w="3452" w:type="dxa"/>
          </w:tcPr>
          <w:p w14:paraId="4CF6890C" w14:textId="77777777" w:rsidR="00240EB3" w:rsidRPr="00240EB3" w:rsidRDefault="00240EB3" w:rsidP="000F6E59">
            <w:pPr>
              <w:pStyle w:val="ListParagraph"/>
              <w:numPr>
                <w:ilvl w:val="0"/>
                <w:numId w:val="13"/>
              </w:numPr>
              <w:spacing w:after="0" w:line="240" w:lineRule="auto"/>
              <w:jc w:val="both"/>
              <w:rPr>
                <w:rFonts w:asciiTheme="majorHAnsi" w:hAnsiTheme="majorHAnsi" w:cstheme="majorHAnsi"/>
              </w:rPr>
            </w:pPr>
            <w:r w:rsidRPr="00240EB3">
              <w:rPr>
                <w:rFonts w:asciiTheme="majorHAnsi" w:hAnsiTheme="majorHAnsi" w:cstheme="majorHAnsi"/>
              </w:rPr>
              <w:t>Time Scale</w:t>
            </w:r>
          </w:p>
        </w:tc>
        <w:tc>
          <w:tcPr>
            <w:tcW w:w="6613" w:type="dxa"/>
          </w:tcPr>
          <w:p w14:paraId="28F47431"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On-going </w:t>
            </w:r>
          </w:p>
        </w:tc>
      </w:tr>
      <w:tr w:rsidR="00F86CBC" w:rsidRPr="00240EB3" w14:paraId="4A464C9D" w14:textId="77777777" w:rsidTr="00EB7051">
        <w:trPr>
          <w:jc w:val="center"/>
        </w:trPr>
        <w:tc>
          <w:tcPr>
            <w:tcW w:w="3452" w:type="dxa"/>
          </w:tcPr>
          <w:p w14:paraId="1BF001CD" w14:textId="77777777" w:rsidR="00F86CBC" w:rsidRPr="00240EB3" w:rsidRDefault="00F86CBC" w:rsidP="000F6E59">
            <w:pPr>
              <w:pStyle w:val="ListParagraph"/>
              <w:numPr>
                <w:ilvl w:val="0"/>
                <w:numId w:val="13"/>
              </w:numPr>
              <w:spacing w:after="0" w:line="240" w:lineRule="auto"/>
              <w:jc w:val="both"/>
              <w:rPr>
                <w:rFonts w:asciiTheme="majorHAnsi" w:hAnsiTheme="majorHAnsi" w:cstheme="majorHAnsi"/>
              </w:rPr>
            </w:pPr>
            <w:r w:rsidRPr="00240EB3">
              <w:rPr>
                <w:rFonts w:asciiTheme="majorHAnsi" w:hAnsiTheme="majorHAnsi" w:cstheme="majorHAnsi"/>
              </w:rPr>
              <w:t>Lead responsibility</w:t>
            </w:r>
          </w:p>
        </w:tc>
        <w:tc>
          <w:tcPr>
            <w:tcW w:w="6613" w:type="dxa"/>
          </w:tcPr>
          <w:p w14:paraId="6181C3ED" w14:textId="1BE45CEF" w:rsidR="00F86CBC" w:rsidRPr="00240EB3" w:rsidRDefault="00512C9B" w:rsidP="000F6E59">
            <w:pPr>
              <w:pStyle w:val="Default"/>
              <w:jc w:val="both"/>
              <w:rPr>
                <w:rFonts w:asciiTheme="majorHAnsi" w:hAnsiTheme="majorHAnsi" w:cstheme="majorHAnsi"/>
                <w:sz w:val="22"/>
                <w:szCs w:val="22"/>
              </w:rPr>
            </w:pPr>
            <w:r>
              <w:rPr>
                <w:rFonts w:asciiTheme="majorHAnsi" w:hAnsiTheme="majorHAnsi" w:cstheme="majorHAnsi"/>
                <w:sz w:val="22"/>
                <w:szCs w:val="22"/>
              </w:rPr>
              <w:t>SEND</w:t>
            </w:r>
            <w:r w:rsidR="00F86CBC" w:rsidRPr="00240EB3">
              <w:rPr>
                <w:rFonts w:asciiTheme="majorHAnsi" w:hAnsiTheme="majorHAnsi" w:cstheme="majorHAnsi"/>
                <w:sz w:val="22"/>
                <w:szCs w:val="22"/>
              </w:rPr>
              <w:t>C</w:t>
            </w:r>
            <w:r>
              <w:rPr>
                <w:rFonts w:asciiTheme="majorHAnsi" w:hAnsiTheme="majorHAnsi" w:cstheme="majorHAnsi"/>
                <w:sz w:val="22"/>
                <w:szCs w:val="22"/>
              </w:rPr>
              <w:t>o</w:t>
            </w:r>
            <w:r w:rsidR="00F86CBC" w:rsidRPr="00240EB3">
              <w:rPr>
                <w:rFonts w:asciiTheme="majorHAnsi" w:hAnsiTheme="majorHAnsi" w:cstheme="majorHAnsi"/>
                <w:sz w:val="22"/>
                <w:szCs w:val="22"/>
              </w:rPr>
              <w:t xml:space="preserve"> – K Lyon</w:t>
            </w:r>
          </w:p>
        </w:tc>
      </w:tr>
      <w:tr w:rsidR="00F86CBC" w:rsidRPr="00240EB3" w14:paraId="477BEF3D" w14:textId="77777777" w:rsidTr="00EB7051">
        <w:trPr>
          <w:jc w:val="center"/>
        </w:trPr>
        <w:tc>
          <w:tcPr>
            <w:tcW w:w="3452" w:type="dxa"/>
          </w:tcPr>
          <w:p w14:paraId="05F603FF" w14:textId="77777777" w:rsidR="00F86CBC" w:rsidRPr="00240EB3" w:rsidRDefault="00F86CBC" w:rsidP="000F6E59">
            <w:pPr>
              <w:pStyle w:val="ListParagraph"/>
              <w:numPr>
                <w:ilvl w:val="0"/>
                <w:numId w:val="13"/>
              </w:numPr>
              <w:spacing w:after="0" w:line="240" w:lineRule="auto"/>
              <w:jc w:val="both"/>
              <w:rPr>
                <w:rFonts w:asciiTheme="majorHAnsi" w:hAnsiTheme="majorHAnsi" w:cstheme="majorHAnsi"/>
              </w:rPr>
            </w:pPr>
            <w:r w:rsidRPr="00240EB3">
              <w:rPr>
                <w:rFonts w:asciiTheme="majorHAnsi" w:hAnsiTheme="majorHAnsi" w:cstheme="majorHAnsi"/>
              </w:rPr>
              <w:t>Monitored Evaluated and Reviewed By</w:t>
            </w:r>
          </w:p>
        </w:tc>
        <w:tc>
          <w:tcPr>
            <w:tcW w:w="6613" w:type="dxa"/>
          </w:tcPr>
          <w:p w14:paraId="01469C69" w14:textId="77777777" w:rsidR="00F86CBC" w:rsidRPr="00240EB3" w:rsidRDefault="00F86CBC"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Headteacher – </w:t>
            </w:r>
            <w:r>
              <w:rPr>
                <w:rFonts w:asciiTheme="majorHAnsi" w:hAnsiTheme="majorHAnsi" w:cstheme="majorHAnsi"/>
                <w:sz w:val="22"/>
                <w:szCs w:val="22"/>
              </w:rPr>
              <w:t>K Allen</w:t>
            </w:r>
            <w:r w:rsidRPr="00240EB3">
              <w:rPr>
                <w:rFonts w:asciiTheme="majorHAnsi" w:hAnsiTheme="majorHAnsi" w:cstheme="majorHAnsi"/>
                <w:sz w:val="22"/>
                <w:szCs w:val="22"/>
              </w:rPr>
              <w:t xml:space="preserve"> </w:t>
            </w:r>
          </w:p>
          <w:p w14:paraId="16EAC45D" w14:textId="77777777" w:rsidR="00F86CBC" w:rsidRPr="00240EB3" w:rsidRDefault="00F86CBC" w:rsidP="000F6E59">
            <w:pPr>
              <w:pStyle w:val="Default"/>
              <w:jc w:val="both"/>
              <w:rPr>
                <w:rFonts w:asciiTheme="majorHAnsi" w:hAnsiTheme="majorHAnsi" w:cstheme="majorHAnsi"/>
                <w:sz w:val="22"/>
                <w:szCs w:val="22"/>
              </w:rPr>
            </w:pPr>
          </w:p>
        </w:tc>
      </w:tr>
      <w:tr w:rsidR="00240EB3" w:rsidRPr="00240EB3" w14:paraId="2B6208DF" w14:textId="77777777" w:rsidTr="00EB7051">
        <w:trPr>
          <w:jc w:val="center"/>
        </w:trPr>
        <w:tc>
          <w:tcPr>
            <w:tcW w:w="3452" w:type="dxa"/>
          </w:tcPr>
          <w:p w14:paraId="7895CDA0" w14:textId="77777777" w:rsidR="00240EB3" w:rsidRPr="00240EB3" w:rsidRDefault="00240EB3" w:rsidP="000F6E59">
            <w:pPr>
              <w:pStyle w:val="ListParagraph"/>
              <w:numPr>
                <w:ilvl w:val="0"/>
                <w:numId w:val="13"/>
              </w:numPr>
              <w:spacing w:after="0" w:line="240" w:lineRule="auto"/>
              <w:jc w:val="both"/>
              <w:rPr>
                <w:rFonts w:asciiTheme="majorHAnsi" w:hAnsiTheme="majorHAnsi" w:cstheme="majorHAnsi"/>
              </w:rPr>
            </w:pPr>
            <w:r w:rsidRPr="00240EB3">
              <w:rPr>
                <w:rFonts w:asciiTheme="majorHAnsi" w:hAnsiTheme="majorHAnsi" w:cstheme="majorHAnsi"/>
              </w:rPr>
              <w:t>Reported to Governing Body</w:t>
            </w:r>
          </w:p>
        </w:tc>
        <w:tc>
          <w:tcPr>
            <w:tcW w:w="6613" w:type="dxa"/>
          </w:tcPr>
          <w:p w14:paraId="25FE647E"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Termly standing agenda item at Curriculum Governors’ meetings</w:t>
            </w:r>
          </w:p>
        </w:tc>
      </w:tr>
    </w:tbl>
    <w:p w14:paraId="6AFB1758"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p>
    <w:p w14:paraId="3DBB7DFC"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r w:rsidRPr="00240EB3">
        <w:rPr>
          <w:rFonts w:asciiTheme="majorHAnsi" w:eastAsia="Times New Roman" w:hAnsiTheme="majorHAnsi" w:cstheme="majorHAnsi"/>
          <w:b/>
          <w:bCs/>
          <w:lang w:val="en" w:eastAsia="en-GB"/>
        </w:rPr>
        <w:t>Part 3</w:t>
      </w:r>
    </w:p>
    <w:p w14:paraId="5CDCFF7E" w14:textId="77777777" w:rsidR="00240EB3" w:rsidRPr="00240EB3" w:rsidRDefault="00240EB3" w:rsidP="000F6E59">
      <w:pPr>
        <w:spacing w:after="0" w:line="240" w:lineRule="auto"/>
        <w:jc w:val="both"/>
        <w:outlineLvl w:val="3"/>
        <w:rPr>
          <w:rFonts w:asciiTheme="majorHAnsi" w:eastAsia="Times New Roman" w:hAnsiTheme="majorHAnsi" w:cstheme="majorHAnsi"/>
          <w:b/>
          <w:bCs/>
          <w:lang w:val="en" w:eastAsia="en-GB"/>
        </w:rPr>
      </w:pPr>
      <w:r w:rsidRPr="00240EB3">
        <w:rPr>
          <w:rFonts w:asciiTheme="majorHAnsi" w:eastAsia="Times New Roman" w:hAnsiTheme="majorHAnsi" w:cstheme="majorHAnsi"/>
          <w:b/>
          <w:bCs/>
          <w:lang w:val="en" w:eastAsia="en-GB"/>
        </w:rPr>
        <w:t>a. Access to written information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521"/>
      </w:tblGrid>
      <w:tr w:rsidR="00240EB3" w:rsidRPr="00240EB3" w14:paraId="0BA7E0E2" w14:textId="77777777" w:rsidTr="00D1493B">
        <w:tc>
          <w:tcPr>
            <w:tcW w:w="3403" w:type="dxa"/>
          </w:tcPr>
          <w:p w14:paraId="25426189" w14:textId="77777777" w:rsidR="00240EB3" w:rsidRPr="00240EB3" w:rsidRDefault="00240EB3" w:rsidP="000F6E59">
            <w:pPr>
              <w:pStyle w:val="ListParagraph"/>
              <w:numPr>
                <w:ilvl w:val="0"/>
                <w:numId w:val="14"/>
              </w:numPr>
              <w:spacing w:after="0" w:line="240" w:lineRule="auto"/>
              <w:jc w:val="both"/>
              <w:rPr>
                <w:rFonts w:asciiTheme="majorHAnsi" w:hAnsiTheme="majorHAnsi" w:cstheme="majorHAnsi"/>
              </w:rPr>
            </w:pPr>
            <w:r w:rsidRPr="00240EB3">
              <w:rPr>
                <w:rFonts w:asciiTheme="majorHAnsi" w:hAnsiTheme="majorHAnsi" w:cstheme="majorHAnsi"/>
              </w:rPr>
              <w:t>Areas For Improvement</w:t>
            </w:r>
          </w:p>
        </w:tc>
        <w:tc>
          <w:tcPr>
            <w:tcW w:w="6521" w:type="dxa"/>
          </w:tcPr>
          <w:p w14:paraId="7EA499A9" w14:textId="77777777" w:rsidR="00240EB3" w:rsidRPr="00240EB3" w:rsidRDefault="00240EB3" w:rsidP="000F6E59">
            <w:pPr>
              <w:spacing w:after="0" w:line="240" w:lineRule="auto"/>
              <w:jc w:val="both"/>
              <w:rPr>
                <w:rFonts w:asciiTheme="majorHAnsi" w:hAnsiTheme="majorHAnsi" w:cstheme="majorHAnsi"/>
              </w:rPr>
            </w:pPr>
            <w:r w:rsidRPr="00240EB3">
              <w:rPr>
                <w:rFonts w:asciiTheme="majorHAnsi" w:hAnsiTheme="majorHAnsi" w:cstheme="majorHAnsi"/>
              </w:rPr>
              <w:t>Staff awareness of how to support visually impaired children is improved</w:t>
            </w:r>
          </w:p>
        </w:tc>
      </w:tr>
      <w:tr w:rsidR="00240EB3" w:rsidRPr="00240EB3" w14:paraId="4C9309B4" w14:textId="77777777" w:rsidTr="00D1493B">
        <w:tc>
          <w:tcPr>
            <w:tcW w:w="3403" w:type="dxa"/>
          </w:tcPr>
          <w:p w14:paraId="426AF493" w14:textId="77777777" w:rsidR="00240EB3" w:rsidRPr="00240EB3" w:rsidRDefault="00240EB3" w:rsidP="000F6E59">
            <w:pPr>
              <w:pStyle w:val="ListParagraph"/>
              <w:numPr>
                <w:ilvl w:val="0"/>
                <w:numId w:val="14"/>
              </w:numPr>
              <w:spacing w:after="0" w:line="240" w:lineRule="auto"/>
              <w:jc w:val="both"/>
              <w:rPr>
                <w:rFonts w:asciiTheme="majorHAnsi" w:hAnsiTheme="majorHAnsi" w:cstheme="majorHAnsi"/>
              </w:rPr>
            </w:pPr>
            <w:r w:rsidRPr="00240EB3">
              <w:rPr>
                <w:rFonts w:asciiTheme="majorHAnsi" w:hAnsiTheme="majorHAnsi" w:cstheme="majorHAnsi"/>
              </w:rPr>
              <w:t>Intended Outcomes</w:t>
            </w:r>
          </w:p>
        </w:tc>
        <w:tc>
          <w:tcPr>
            <w:tcW w:w="6521" w:type="dxa"/>
          </w:tcPr>
          <w:p w14:paraId="1C358744" w14:textId="77777777" w:rsidR="00240EB3" w:rsidRPr="00240EB3" w:rsidRDefault="00240EB3" w:rsidP="000F6E59">
            <w:pPr>
              <w:spacing w:after="0" w:line="240" w:lineRule="auto"/>
              <w:jc w:val="both"/>
              <w:rPr>
                <w:rFonts w:asciiTheme="majorHAnsi" w:hAnsiTheme="majorHAnsi" w:cstheme="majorHAnsi"/>
              </w:rPr>
            </w:pPr>
            <w:r w:rsidRPr="00240EB3">
              <w:rPr>
                <w:rFonts w:asciiTheme="majorHAnsi" w:hAnsiTheme="majorHAnsi" w:cstheme="majorHAnsi"/>
              </w:rPr>
              <w:t>Children with visual impairments make good progress.</w:t>
            </w:r>
          </w:p>
        </w:tc>
      </w:tr>
      <w:tr w:rsidR="00240EB3" w:rsidRPr="00240EB3" w14:paraId="05B5AF8D" w14:textId="77777777" w:rsidTr="00D1493B">
        <w:tc>
          <w:tcPr>
            <w:tcW w:w="3403" w:type="dxa"/>
          </w:tcPr>
          <w:p w14:paraId="3FE81B9A" w14:textId="77777777" w:rsidR="00240EB3" w:rsidRPr="00240EB3" w:rsidRDefault="00240EB3" w:rsidP="000F6E59">
            <w:pPr>
              <w:pStyle w:val="ListParagraph"/>
              <w:numPr>
                <w:ilvl w:val="0"/>
                <w:numId w:val="14"/>
              </w:numPr>
              <w:spacing w:after="0" w:line="240" w:lineRule="auto"/>
              <w:jc w:val="both"/>
              <w:rPr>
                <w:rFonts w:asciiTheme="majorHAnsi" w:hAnsiTheme="majorHAnsi" w:cstheme="majorHAnsi"/>
              </w:rPr>
            </w:pPr>
            <w:r w:rsidRPr="00240EB3">
              <w:rPr>
                <w:rFonts w:asciiTheme="majorHAnsi" w:hAnsiTheme="majorHAnsi" w:cstheme="majorHAnsi"/>
              </w:rPr>
              <w:t>Actions</w:t>
            </w:r>
          </w:p>
        </w:tc>
        <w:tc>
          <w:tcPr>
            <w:tcW w:w="6521" w:type="dxa"/>
          </w:tcPr>
          <w:p w14:paraId="4677BB49" w14:textId="77777777" w:rsidR="00240EB3" w:rsidRPr="00240EB3" w:rsidRDefault="00240EB3" w:rsidP="000F6E59">
            <w:pPr>
              <w:spacing w:after="0" w:line="240" w:lineRule="auto"/>
              <w:jc w:val="both"/>
              <w:rPr>
                <w:rFonts w:asciiTheme="majorHAnsi" w:hAnsiTheme="majorHAnsi" w:cstheme="majorHAnsi"/>
              </w:rPr>
            </w:pPr>
            <w:r w:rsidRPr="00240EB3">
              <w:rPr>
                <w:rFonts w:asciiTheme="majorHAnsi" w:hAnsiTheme="majorHAnsi" w:cstheme="majorHAnsi"/>
              </w:rPr>
              <w:t>Review how information is provided to disabled pupils</w:t>
            </w:r>
          </w:p>
          <w:p w14:paraId="7A58BF46" w14:textId="77777777" w:rsidR="00240EB3" w:rsidRPr="00240EB3" w:rsidRDefault="00240EB3" w:rsidP="000F6E59">
            <w:pPr>
              <w:spacing w:after="0" w:line="240" w:lineRule="auto"/>
              <w:jc w:val="both"/>
              <w:rPr>
                <w:rFonts w:asciiTheme="majorHAnsi" w:hAnsiTheme="majorHAnsi" w:cstheme="majorHAnsi"/>
              </w:rPr>
            </w:pPr>
            <w:r w:rsidRPr="00240EB3">
              <w:rPr>
                <w:rFonts w:asciiTheme="majorHAnsi" w:hAnsiTheme="majorHAnsi" w:cstheme="majorHAnsi"/>
              </w:rPr>
              <w:t xml:space="preserve">Audit of school signage </w:t>
            </w:r>
          </w:p>
          <w:p w14:paraId="39AEE5E1" w14:textId="77777777" w:rsidR="00240EB3" w:rsidRPr="00240EB3" w:rsidRDefault="00240EB3" w:rsidP="000F6E59">
            <w:pPr>
              <w:spacing w:after="0" w:line="240" w:lineRule="auto"/>
              <w:jc w:val="both"/>
              <w:rPr>
                <w:rFonts w:asciiTheme="majorHAnsi" w:hAnsiTheme="majorHAnsi" w:cstheme="majorHAnsi"/>
              </w:rPr>
            </w:pPr>
            <w:r w:rsidRPr="00240EB3">
              <w:rPr>
                <w:rFonts w:asciiTheme="majorHAnsi" w:hAnsiTheme="majorHAnsi" w:cstheme="majorHAnsi"/>
              </w:rPr>
              <w:t xml:space="preserve">Provide CPD for staff as identified </w:t>
            </w:r>
          </w:p>
        </w:tc>
      </w:tr>
      <w:tr w:rsidR="00240EB3" w:rsidRPr="00240EB3" w14:paraId="7D0214FC" w14:textId="77777777" w:rsidTr="00D1493B">
        <w:tc>
          <w:tcPr>
            <w:tcW w:w="3403" w:type="dxa"/>
          </w:tcPr>
          <w:p w14:paraId="261C5A4A" w14:textId="77777777" w:rsidR="00240EB3" w:rsidRPr="00240EB3" w:rsidRDefault="00240EB3" w:rsidP="000F6E59">
            <w:pPr>
              <w:pStyle w:val="ListParagraph"/>
              <w:numPr>
                <w:ilvl w:val="0"/>
                <w:numId w:val="14"/>
              </w:numPr>
              <w:spacing w:after="0" w:line="240" w:lineRule="auto"/>
              <w:jc w:val="both"/>
              <w:rPr>
                <w:rFonts w:asciiTheme="majorHAnsi" w:hAnsiTheme="majorHAnsi" w:cstheme="majorHAnsi"/>
              </w:rPr>
            </w:pPr>
            <w:r w:rsidRPr="00240EB3">
              <w:rPr>
                <w:rFonts w:asciiTheme="majorHAnsi" w:hAnsiTheme="majorHAnsi" w:cstheme="majorHAnsi"/>
              </w:rPr>
              <w:t>Resources</w:t>
            </w:r>
          </w:p>
        </w:tc>
        <w:tc>
          <w:tcPr>
            <w:tcW w:w="6521" w:type="dxa"/>
          </w:tcPr>
          <w:p w14:paraId="28C086DA" w14:textId="77777777" w:rsidR="00240EB3" w:rsidRPr="00240EB3" w:rsidRDefault="00240EB3" w:rsidP="000F6E59">
            <w:pPr>
              <w:spacing w:after="0" w:line="240" w:lineRule="auto"/>
              <w:jc w:val="both"/>
              <w:rPr>
                <w:rFonts w:asciiTheme="majorHAnsi" w:hAnsiTheme="majorHAnsi" w:cstheme="majorHAnsi"/>
              </w:rPr>
            </w:pPr>
            <w:r w:rsidRPr="00240EB3">
              <w:rPr>
                <w:rFonts w:asciiTheme="majorHAnsi" w:hAnsiTheme="majorHAnsi" w:cstheme="majorHAnsi"/>
              </w:rPr>
              <w:t>School Budget Share</w:t>
            </w:r>
          </w:p>
        </w:tc>
      </w:tr>
      <w:tr w:rsidR="00240EB3" w:rsidRPr="00240EB3" w14:paraId="50FB8156" w14:textId="77777777" w:rsidTr="00D1493B">
        <w:tc>
          <w:tcPr>
            <w:tcW w:w="3403" w:type="dxa"/>
          </w:tcPr>
          <w:p w14:paraId="53EC05CD" w14:textId="77777777" w:rsidR="00240EB3" w:rsidRPr="00240EB3" w:rsidRDefault="00240EB3" w:rsidP="000F6E59">
            <w:pPr>
              <w:pStyle w:val="ListParagraph"/>
              <w:numPr>
                <w:ilvl w:val="0"/>
                <w:numId w:val="14"/>
              </w:numPr>
              <w:spacing w:after="0" w:line="240" w:lineRule="auto"/>
              <w:jc w:val="both"/>
              <w:rPr>
                <w:rFonts w:asciiTheme="majorHAnsi" w:hAnsiTheme="majorHAnsi" w:cstheme="majorHAnsi"/>
              </w:rPr>
            </w:pPr>
            <w:r w:rsidRPr="00240EB3">
              <w:rPr>
                <w:rFonts w:asciiTheme="majorHAnsi" w:hAnsiTheme="majorHAnsi" w:cstheme="majorHAnsi"/>
              </w:rPr>
              <w:t>Time Scale</w:t>
            </w:r>
          </w:p>
        </w:tc>
        <w:tc>
          <w:tcPr>
            <w:tcW w:w="6521" w:type="dxa"/>
          </w:tcPr>
          <w:p w14:paraId="20A765DD" w14:textId="77777777" w:rsidR="00240EB3" w:rsidRPr="00240EB3" w:rsidRDefault="00240EB3" w:rsidP="000F6E59">
            <w:pPr>
              <w:spacing w:after="0" w:line="240" w:lineRule="auto"/>
              <w:jc w:val="both"/>
              <w:rPr>
                <w:rFonts w:asciiTheme="majorHAnsi" w:hAnsiTheme="majorHAnsi" w:cstheme="majorHAnsi"/>
              </w:rPr>
            </w:pPr>
            <w:r w:rsidRPr="00240EB3">
              <w:rPr>
                <w:rFonts w:asciiTheme="majorHAnsi" w:hAnsiTheme="majorHAnsi" w:cstheme="majorHAnsi"/>
              </w:rPr>
              <w:t>Annual</w:t>
            </w:r>
          </w:p>
        </w:tc>
      </w:tr>
      <w:tr w:rsidR="00240EB3" w:rsidRPr="00240EB3" w14:paraId="154E2D8F" w14:textId="77777777" w:rsidTr="00D1493B">
        <w:tc>
          <w:tcPr>
            <w:tcW w:w="3403" w:type="dxa"/>
          </w:tcPr>
          <w:p w14:paraId="5B9DA6F8" w14:textId="77777777" w:rsidR="00240EB3" w:rsidRPr="00240EB3" w:rsidRDefault="00240EB3" w:rsidP="000F6E59">
            <w:pPr>
              <w:pStyle w:val="ListParagraph"/>
              <w:numPr>
                <w:ilvl w:val="0"/>
                <w:numId w:val="14"/>
              </w:numPr>
              <w:spacing w:after="0" w:line="240" w:lineRule="auto"/>
              <w:jc w:val="both"/>
              <w:rPr>
                <w:rFonts w:asciiTheme="majorHAnsi" w:hAnsiTheme="majorHAnsi" w:cstheme="majorHAnsi"/>
              </w:rPr>
            </w:pPr>
            <w:r w:rsidRPr="00240EB3">
              <w:rPr>
                <w:rFonts w:asciiTheme="majorHAnsi" w:hAnsiTheme="majorHAnsi" w:cstheme="majorHAnsi"/>
              </w:rPr>
              <w:t>Lead responsibility</w:t>
            </w:r>
          </w:p>
        </w:tc>
        <w:tc>
          <w:tcPr>
            <w:tcW w:w="6521" w:type="dxa"/>
          </w:tcPr>
          <w:p w14:paraId="4A1B530E" w14:textId="516FD10C" w:rsidR="00240EB3" w:rsidRPr="00240EB3" w:rsidRDefault="00240EB3" w:rsidP="000F6E59">
            <w:pPr>
              <w:spacing w:after="0" w:line="240" w:lineRule="auto"/>
              <w:jc w:val="both"/>
              <w:rPr>
                <w:rFonts w:asciiTheme="majorHAnsi" w:hAnsiTheme="majorHAnsi" w:cstheme="majorHAnsi"/>
              </w:rPr>
            </w:pPr>
            <w:r w:rsidRPr="00240EB3">
              <w:rPr>
                <w:rFonts w:asciiTheme="majorHAnsi" w:hAnsiTheme="majorHAnsi" w:cstheme="majorHAnsi"/>
              </w:rPr>
              <w:t>SEN</w:t>
            </w:r>
            <w:r w:rsidR="00F86CBC">
              <w:rPr>
                <w:rFonts w:asciiTheme="majorHAnsi" w:hAnsiTheme="majorHAnsi" w:cstheme="majorHAnsi"/>
              </w:rPr>
              <w:t>D</w:t>
            </w:r>
            <w:r w:rsidRPr="00240EB3">
              <w:rPr>
                <w:rFonts w:asciiTheme="majorHAnsi" w:hAnsiTheme="majorHAnsi" w:cstheme="majorHAnsi"/>
              </w:rPr>
              <w:t>C</w:t>
            </w:r>
            <w:r w:rsidR="00512C9B">
              <w:rPr>
                <w:rFonts w:asciiTheme="majorHAnsi" w:hAnsiTheme="majorHAnsi" w:cstheme="majorHAnsi"/>
              </w:rPr>
              <w:t>o</w:t>
            </w:r>
            <w:r w:rsidRPr="00240EB3">
              <w:rPr>
                <w:rFonts w:asciiTheme="majorHAnsi" w:hAnsiTheme="majorHAnsi" w:cstheme="majorHAnsi"/>
              </w:rPr>
              <w:t xml:space="preserve"> – K Lyon</w:t>
            </w:r>
          </w:p>
        </w:tc>
      </w:tr>
      <w:tr w:rsidR="00240EB3" w:rsidRPr="00240EB3" w14:paraId="26451EBC" w14:textId="77777777" w:rsidTr="00D1493B">
        <w:tc>
          <w:tcPr>
            <w:tcW w:w="3403" w:type="dxa"/>
          </w:tcPr>
          <w:p w14:paraId="733688E2" w14:textId="77777777" w:rsidR="00240EB3" w:rsidRPr="00240EB3" w:rsidRDefault="00240EB3" w:rsidP="000F6E59">
            <w:pPr>
              <w:pStyle w:val="ListParagraph"/>
              <w:numPr>
                <w:ilvl w:val="0"/>
                <w:numId w:val="14"/>
              </w:numPr>
              <w:spacing w:after="0" w:line="240" w:lineRule="auto"/>
              <w:jc w:val="both"/>
              <w:rPr>
                <w:rFonts w:asciiTheme="majorHAnsi" w:hAnsiTheme="majorHAnsi" w:cstheme="majorHAnsi"/>
              </w:rPr>
            </w:pPr>
            <w:r w:rsidRPr="00240EB3">
              <w:rPr>
                <w:rFonts w:asciiTheme="majorHAnsi" w:hAnsiTheme="majorHAnsi" w:cstheme="majorHAnsi"/>
              </w:rPr>
              <w:t>Monitored Evaluated and Reviewed By</w:t>
            </w:r>
          </w:p>
        </w:tc>
        <w:tc>
          <w:tcPr>
            <w:tcW w:w="6521" w:type="dxa"/>
          </w:tcPr>
          <w:p w14:paraId="0E2E4050" w14:textId="29CC0989"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 xml:space="preserve">Headteacher – </w:t>
            </w:r>
            <w:r w:rsidR="00F86CBC">
              <w:rPr>
                <w:rFonts w:asciiTheme="majorHAnsi" w:hAnsiTheme="majorHAnsi" w:cstheme="majorHAnsi"/>
                <w:sz w:val="22"/>
                <w:szCs w:val="22"/>
              </w:rPr>
              <w:t>K Allen</w:t>
            </w:r>
            <w:r w:rsidRPr="00240EB3">
              <w:rPr>
                <w:rFonts w:asciiTheme="majorHAnsi" w:hAnsiTheme="majorHAnsi" w:cstheme="majorHAnsi"/>
                <w:sz w:val="22"/>
                <w:szCs w:val="22"/>
              </w:rPr>
              <w:t xml:space="preserve"> </w:t>
            </w:r>
          </w:p>
          <w:p w14:paraId="1F65FA6E" w14:textId="77777777" w:rsidR="00240EB3" w:rsidRPr="00240EB3" w:rsidRDefault="00240EB3" w:rsidP="000F6E59">
            <w:pPr>
              <w:pStyle w:val="Default"/>
              <w:jc w:val="both"/>
              <w:rPr>
                <w:rFonts w:asciiTheme="majorHAnsi" w:hAnsiTheme="majorHAnsi" w:cstheme="majorHAnsi"/>
                <w:sz w:val="22"/>
                <w:szCs w:val="22"/>
              </w:rPr>
            </w:pPr>
          </w:p>
        </w:tc>
      </w:tr>
      <w:tr w:rsidR="00240EB3" w:rsidRPr="00240EB3" w14:paraId="77844211" w14:textId="77777777" w:rsidTr="00D1493B">
        <w:tc>
          <w:tcPr>
            <w:tcW w:w="3403" w:type="dxa"/>
          </w:tcPr>
          <w:p w14:paraId="44B8E4CB" w14:textId="77777777" w:rsidR="00240EB3" w:rsidRPr="00240EB3" w:rsidRDefault="00240EB3" w:rsidP="000F6E59">
            <w:pPr>
              <w:pStyle w:val="ListParagraph"/>
              <w:numPr>
                <w:ilvl w:val="0"/>
                <w:numId w:val="14"/>
              </w:numPr>
              <w:spacing w:after="0" w:line="240" w:lineRule="auto"/>
              <w:jc w:val="both"/>
              <w:rPr>
                <w:rFonts w:asciiTheme="majorHAnsi" w:hAnsiTheme="majorHAnsi" w:cstheme="majorHAnsi"/>
              </w:rPr>
            </w:pPr>
            <w:r w:rsidRPr="00240EB3">
              <w:rPr>
                <w:rFonts w:asciiTheme="majorHAnsi" w:hAnsiTheme="majorHAnsi" w:cstheme="majorHAnsi"/>
              </w:rPr>
              <w:t>Reported to Governing Body</w:t>
            </w:r>
          </w:p>
        </w:tc>
        <w:tc>
          <w:tcPr>
            <w:tcW w:w="6521" w:type="dxa"/>
          </w:tcPr>
          <w:p w14:paraId="042E1911" w14:textId="77777777" w:rsidR="00240EB3" w:rsidRPr="00240EB3" w:rsidRDefault="00240EB3" w:rsidP="000F6E59">
            <w:pPr>
              <w:pStyle w:val="Default"/>
              <w:jc w:val="both"/>
              <w:rPr>
                <w:rFonts w:asciiTheme="majorHAnsi" w:hAnsiTheme="majorHAnsi" w:cstheme="majorHAnsi"/>
                <w:sz w:val="22"/>
                <w:szCs w:val="22"/>
              </w:rPr>
            </w:pPr>
            <w:r w:rsidRPr="00240EB3">
              <w:rPr>
                <w:rFonts w:asciiTheme="majorHAnsi" w:hAnsiTheme="majorHAnsi" w:cstheme="majorHAnsi"/>
                <w:sz w:val="22"/>
                <w:szCs w:val="22"/>
              </w:rPr>
              <w:t>Termly standing agenda item at Curriculum Governors’ meetings</w:t>
            </w:r>
          </w:p>
        </w:tc>
      </w:tr>
    </w:tbl>
    <w:p w14:paraId="27E77C6A" w14:textId="77777777" w:rsidR="00240EB3" w:rsidRPr="00240EB3" w:rsidRDefault="00240EB3" w:rsidP="000F6E59">
      <w:pPr>
        <w:spacing w:after="0" w:line="240" w:lineRule="auto"/>
        <w:jc w:val="both"/>
        <w:rPr>
          <w:rFonts w:asciiTheme="majorHAnsi" w:hAnsiTheme="majorHAnsi" w:cstheme="majorHAnsi"/>
        </w:rPr>
      </w:pPr>
    </w:p>
    <w:p w14:paraId="769CBA42" w14:textId="77777777" w:rsidR="00240EB3" w:rsidRPr="00240EB3" w:rsidRDefault="00240EB3" w:rsidP="000F6E59">
      <w:pPr>
        <w:spacing w:after="0" w:line="240" w:lineRule="auto"/>
        <w:jc w:val="both"/>
        <w:rPr>
          <w:rFonts w:asciiTheme="majorHAnsi" w:hAnsiTheme="majorHAnsi" w:cstheme="majorHAnsi"/>
        </w:rPr>
      </w:pPr>
    </w:p>
    <w:p w14:paraId="2A494FE1" w14:textId="0C87201C" w:rsidR="00240EB3" w:rsidRPr="000F2873" w:rsidRDefault="00240EB3" w:rsidP="000F6E59">
      <w:pPr>
        <w:jc w:val="both"/>
        <w:rPr>
          <w:rFonts w:ascii="Comic Sans MS" w:hAnsi="Comic Sans MS" w:cs="Arial"/>
          <w:szCs w:val="24"/>
        </w:rPr>
      </w:pPr>
    </w:p>
    <w:p w14:paraId="5E5F8BD1" w14:textId="77777777" w:rsidR="00240EB3" w:rsidRDefault="00240EB3" w:rsidP="000F6E59">
      <w:pPr>
        <w:ind w:hanging="22"/>
        <w:jc w:val="both"/>
        <w:rPr>
          <w:rFonts w:ascii="Arial" w:hAnsi="Arial" w:cs="Arial"/>
          <w:color w:val="000000"/>
          <w:szCs w:val="24"/>
        </w:rPr>
      </w:pPr>
    </w:p>
    <w:sectPr w:rsidR="00240EB3" w:rsidSect="005A27E5">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CW Cursive Writing 1">
    <w:altName w:val="Mistral"/>
    <w:charset w:val="00"/>
    <w:family w:val="script"/>
    <w:pitch w:val="variable"/>
    <w:sig w:usb0="00000001"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08E738F6"/>
    <w:multiLevelType w:val="hybridMultilevel"/>
    <w:tmpl w:val="F1C4A43E"/>
    <w:lvl w:ilvl="0" w:tplc="4B7C28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06B5"/>
    <w:multiLevelType w:val="hybridMultilevel"/>
    <w:tmpl w:val="EF14916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C0E36"/>
    <w:multiLevelType w:val="hybridMultilevel"/>
    <w:tmpl w:val="25D4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30B14"/>
    <w:multiLevelType w:val="hybridMultilevel"/>
    <w:tmpl w:val="6BF8A2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93224"/>
    <w:multiLevelType w:val="hybridMultilevel"/>
    <w:tmpl w:val="25D4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6E0B04"/>
    <w:multiLevelType w:val="hybridMultilevel"/>
    <w:tmpl w:val="80E41F0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BDF7F3A"/>
    <w:multiLevelType w:val="hybridMultilevel"/>
    <w:tmpl w:val="25D4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B470C"/>
    <w:multiLevelType w:val="hybridMultilevel"/>
    <w:tmpl w:val="B90A63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283233"/>
    <w:multiLevelType w:val="hybridMultilevel"/>
    <w:tmpl w:val="FA0894B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5F8A0E0C"/>
    <w:multiLevelType w:val="hybridMultilevel"/>
    <w:tmpl w:val="12E43C9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D1C8D"/>
    <w:multiLevelType w:val="hybridMultilevel"/>
    <w:tmpl w:val="25D4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9"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20" w15:restartNumberingAfterBreak="0">
    <w:nsid w:val="7F843F13"/>
    <w:multiLevelType w:val="hybridMultilevel"/>
    <w:tmpl w:val="DD18654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449234">
    <w:abstractNumId w:val="10"/>
  </w:num>
  <w:num w:numId="2" w16cid:durableId="780998733">
    <w:abstractNumId w:val="12"/>
  </w:num>
  <w:num w:numId="3" w16cid:durableId="286392585">
    <w:abstractNumId w:val="0"/>
    <w:lvlOverride w:ilvl="0">
      <w:lvl w:ilvl="0">
        <w:numFmt w:val="bullet"/>
        <w:lvlText w:val=""/>
        <w:legacy w:legacy="1" w:legacySpace="0" w:legacyIndent="0"/>
        <w:lvlJc w:val="left"/>
        <w:rPr>
          <w:rFonts w:ascii="Symbol" w:hAnsi="Symbol" w:cs="Symbol" w:hint="default"/>
        </w:rPr>
      </w:lvl>
    </w:lvlOverride>
  </w:num>
  <w:num w:numId="4" w16cid:durableId="1222866070">
    <w:abstractNumId w:val="19"/>
  </w:num>
  <w:num w:numId="5" w16cid:durableId="27412656">
    <w:abstractNumId w:val="11"/>
  </w:num>
  <w:num w:numId="6" w16cid:durableId="1164779060">
    <w:abstractNumId w:val="15"/>
  </w:num>
  <w:num w:numId="7" w16cid:durableId="734667348">
    <w:abstractNumId w:val="18"/>
  </w:num>
  <w:num w:numId="8" w16cid:durableId="2024625227">
    <w:abstractNumId w:val="1"/>
  </w:num>
  <w:num w:numId="9" w16cid:durableId="22287294">
    <w:abstractNumId w:val="16"/>
  </w:num>
  <w:num w:numId="10" w16cid:durableId="1517383173">
    <w:abstractNumId w:val="2"/>
  </w:num>
  <w:num w:numId="11" w16cid:durableId="1608922952">
    <w:abstractNumId w:val="17"/>
  </w:num>
  <w:num w:numId="12" w16cid:durableId="162399134">
    <w:abstractNumId w:val="8"/>
  </w:num>
  <w:num w:numId="13" w16cid:durableId="2022928432">
    <w:abstractNumId w:val="6"/>
  </w:num>
  <w:num w:numId="14" w16cid:durableId="1770538016">
    <w:abstractNumId w:val="4"/>
  </w:num>
  <w:num w:numId="15" w16cid:durableId="1899248425">
    <w:abstractNumId w:val="9"/>
  </w:num>
  <w:num w:numId="16" w16cid:durableId="1986741256">
    <w:abstractNumId w:val="3"/>
  </w:num>
  <w:num w:numId="17" w16cid:durableId="449130280">
    <w:abstractNumId w:val="13"/>
  </w:num>
  <w:num w:numId="18" w16cid:durableId="821891612">
    <w:abstractNumId w:val="7"/>
  </w:num>
  <w:num w:numId="19" w16cid:durableId="1499925497">
    <w:abstractNumId w:val="14"/>
  </w:num>
  <w:num w:numId="20" w16cid:durableId="171771357">
    <w:abstractNumId w:val="20"/>
  </w:num>
  <w:num w:numId="21" w16cid:durableId="1718124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6334D"/>
    <w:rsid w:val="000E56EE"/>
    <w:rsid w:val="000F6E59"/>
    <w:rsid w:val="001D452F"/>
    <w:rsid w:val="00240EB3"/>
    <w:rsid w:val="00415BC1"/>
    <w:rsid w:val="004C0F23"/>
    <w:rsid w:val="00512C9B"/>
    <w:rsid w:val="005A27E5"/>
    <w:rsid w:val="00660E0A"/>
    <w:rsid w:val="00704E83"/>
    <w:rsid w:val="0073587E"/>
    <w:rsid w:val="00753378"/>
    <w:rsid w:val="00774B53"/>
    <w:rsid w:val="0081146C"/>
    <w:rsid w:val="008B5BB2"/>
    <w:rsid w:val="008D0351"/>
    <w:rsid w:val="00932E80"/>
    <w:rsid w:val="009C2BB4"/>
    <w:rsid w:val="00A94FE2"/>
    <w:rsid w:val="00C173A3"/>
    <w:rsid w:val="00C52FCA"/>
    <w:rsid w:val="00CC1B18"/>
    <w:rsid w:val="00CD1187"/>
    <w:rsid w:val="00D0752C"/>
    <w:rsid w:val="00D1493B"/>
    <w:rsid w:val="00E52431"/>
    <w:rsid w:val="00EB7051"/>
    <w:rsid w:val="00F10E64"/>
    <w:rsid w:val="00F86CBC"/>
    <w:rsid w:val="00FA3E73"/>
    <w:rsid w:val="00FC0073"/>
    <w:rsid w:val="00FF1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6760"/>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FA3E73"/>
    <w:pPr>
      <w:keepNext/>
      <w:keepLines/>
      <w:spacing w:before="480" w:after="120" w:line="240" w:lineRule="auto"/>
      <w:outlineLvl w:val="0"/>
    </w:pPr>
    <w:rPr>
      <w:rFonts w:ascii="Comic Sans MS" w:eastAsia="MS Gothic" w:hAnsi="Comic Sans MS"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FA3E73"/>
    <w:rPr>
      <w:rFonts w:ascii="Comic Sans MS" w:eastAsia="MS Gothic" w:hAnsi="Comic Sans MS" w:cs="Times New Roman"/>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9F07-6487-4FED-9207-4B6F58D75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11</cp:revision>
  <cp:lastPrinted>2019-02-26T11:43:00Z</cp:lastPrinted>
  <dcterms:created xsi:type="dcterms:W3CDTF">2022-03-28T10:41:00Z</dcterms:created>
  <dcterms:modified xsi:type="dcterms:W3CDTF">2025-08-29T11:34:00Z</dcterms:modified>
</cp:coreProperties>
</file>