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EB" w:rsidRDefault="00CC28EB" w:rsidP="00226AD8">
      <w:pPr>
        <w:rPr>
          <w:rFonts w:ascii="Arial" w:hAnsi="Arial" w:cs="Arial"/>
        </w:rPr>
      </w:pPr>
    </w:p>
    <w:p w:rsidR="0071630C" w:rsidRPr="0071630C" w:rsidRDefault="0071630C" w:rsidP="0071630C">
      <w:pPr>
        <w:jc w:val="center"/>
        <w:rPr>
          <w:rFonts w:ascii="Arial" w:hAnsi="Arial" w:cs="Arial"/>
          <w:b/>
          <w:bCs/>
        </w:rPr>
      </w:pPr>
      <w:r>
        <w:rPr>
          <w:rFonts w:ascii="Arial" w:hAnsi="Arial" w:cs="Arial"/>
          <w:b/>
          <w:bCs/>
        </w:rPr>
        <w:t>INTENT</w:t>
      </w:r>
    </w:p>
    <w:p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rsidTr="0071630C">
        <w:tc>
          <w:tcPr>
            <w:tcW w:w="10456" w:type="dxa"/>
            <w:shd w:val="clear" w:color="auto" w:fill="D9D9D9" w:themeFill="background1" w:themeFillShade="D9"/>
          </w:tcPr>
          <w:p w:rsidR="00FF5394" w:rsidRPr="00FF5394" w:rsidRDefault="0071630C" w:rsidP="00F33482">
            <w:pPr>
              <w:jc w:val="center"/>
              <w:rPr>
                <w:rFonts w:ascii="Arial" w:hAnsi="Arial" w:cs="Arial"/>
                <w:b/>
                <w:bCs/>
              </w:rPr>
            </w:pPr>
            <w:r>
              <w:rPr>
                <w:rFonts w:ascii="Arial" w:hAnsi="Arial" w:cs="Arial"/>
                <w:b/>
                <w:bCs/>
              </w:rPr>
              <w:t>Purpose of Study</w:t>
            </w:r>
          </w:p>
        </w:tc>
      </w:tr>
      <w:tr w:rsidR="00FF5394" w:rsidTr="0071630C">
        <w:tc>
          <w:tcPr>
            <w:tcW w:w="10456" w:type="dxa"/>
          </w:tcPr>
          <w:p w:rsidR="00F33482" w:rsidRDefault="00F33482" w:rsidP="00F33482">
            <w:pPr>
              <w:jc w:val="both"/>
              <w:rPr>
                <w:rFonts w:ascii="Arial" w:hAnsi="Arial" w:cs="Arial"/>
              </w:rPr>
            </w:pPr>
          </w:p>
          <w:p w:rsidR="007C03F9" w:rsidRDefault="007C03F9" w:rsidP="00F33482">
            <w:pPr>
              <w:jc w:val="both"/>
              <w:rPr>
                <w:rFonts w:ascii="Arial" w:hAnsi="Arial" w:cs="Arial"/>
              </w:rPr>
            </w:pPr>
            <w:r w:rsidRPr="007C03F9">
              <w:rPr>
                <w:rFonts w:ascii="Arial" w:hAnsi="Arial" w:cs="Arial"/>
              </w:rPr>
              <w:t xml:space="preserve">Religious Education is a compulsory subject and forms part of the National Curriculum to which every pupil should have access. It can provide the foundation for many people’s lives and promote acceptance and understanding of other beliefs. Through the teaching of RE we aim to promote the spiritual, moral and cultural development of all pupils. </w:t>
            </w:r>
          </w:p>
          <w:p w:rsidR="007C03F9" w:rsidRDefault="007C03F9" w:rsidP="00F33482">
            <w:pPr>
              <w:jc w:val="both"/>
              <w:rPr>
                <w:rFonts w:ascii="Arial" w:hAnsi="Arial" w:cs="Arial"/>
              </w:rPr>
            </w:pPr>
          </w:p>
          <w:p w:rsidR="007C03F9" w:rsidRDefault="007C03F9" w:rsidP="00F33482">
            <w:pPr>
              <w:jc w:val="both"/>
              <w:rPr>
                <w:rFonts w:ascii="Arial" w:hAnsi="Arial" w:cs="Arial"/>
              </w:rPr>
            </w:pPr>
          </w:p>
          <w:p w:rsidR="00EA7FBB" w:rsidRDefault="007C03F9" w:rsidP="007C03F9">
            <w:pPr>
              <w:jc w:val="both"/>
              <w:rPr>
                <w:rFonts w:ascii="Arial" w:hAnsi="Arial" w:cs="Arial"/>
              </w:rPr>
            </w:pPr>
            <w:r w:rsidRPr="007C03F9">
              <w:rPr>
                <w:rFonts w:ascii="Arial" w:hAnsi="Arial" w:cs="Arial"/>
              </w:rPr>
              <w:t xml:space="preserve">At </w:t>
            </w:r>
            <w:r>
              <w:rPr>
                <w:rFonts w:ascii="Arial" w:hAnsi="Arial" w:cs="Arial"/>
              </w:rPr>
              <w:t>Roby Park</w:t>
            </w:r>
            <w:r w:rsidRPr="007C03F9">
              <w:rPr>
                <w:rFonts w:ascii="Arial" w:hAnsi="Arial" w:cs="Arial"/>
              </w:rPr>
              <w:t xml:space="preserve"> Primary School, we enable children to develop a sound knowledge for the following major religions; Christianity, Islam, Hinduism, Judaism, as well as Humanists who follow no religion. Both religious and non-religious world views are studied. Children reflect on what it means to have a faith and to develop their own spiritual knowledge and understanding. We help children learn from religions as well as about religions.</w:t>
            </w:r>
          </w:p>
          <w:p w:rsidR="00994E69" w:rsidRDefault="00994E69" w:rsidP="007C03F9">
            <w:pPr>
              <w:jc w:val="both"/>
              <w:rPr>
                <w:rFonts w:ascii="Arial" w:hAnsi="Arial" w:cs="Arial"/>
              </w:rPr>
            </w:pPr>
          </w:p>
        </w:tc>
      </w:tr>
      <w:tr w:rsidR="00FF5394" w:rsidTr="0071630C">
        <w:tc>
          <w:tcPr>
            <w:tcW w:w="10456" w:type="dxa"/>
            <w:shd w:val="clear" w:color="auto" w:fill="D9D9D9" w:themeFill="background1" w:themeFillShade="D9"/>
          </w:tcPr>
          <w:p w:rsidR="00FF5394" w:rsidRPr="00FF5394" w:rsidRDefault="0071630C" w:rsidP="00F33482">
            <w:pPr>
              <w:jc w:val="center"/>
              <w:rPr>
                <w:rFonts w:ascii="Arial" w:hAnsi="Arial" w:cs="Arial"/>
                <w:b/>
                <w:bCs/>
              </w:rPr>
            </w:pPr>
            <w:r>
              <w:rPr>
                <w:rFonts w:ascii="Arial" w:hAnsi="Arial" w:cs="Arial"/>
                <w:b/>
                <w:bCs/>
              </w:rPr>
              <w:t>Intent from Subject</w:t>
            </w:r>
          </w:p>
        </w:tc>
      </w:tr>
      <w:tr w:rsidR="00FF5394" w:rsidTr="0071630C">
        <w:tc>
          <w:tcPr>
            <w:tcW w:w="10456" w:type="dxa"/>
          </w:tcPr>
          <w:p w:rsidR="00F33482" w:rsidRDefault="00F33482" w:rsidP="00F33482">
            <w:pPr>
              <w:jc w:val="both"/>
              <w:rPr>
                <w:rFonts w:ascii="Arial" w:hAnsi="Arial" w:cs="Arial"/>
              </w:rPr>
            </w:pPr>
          </w:p>
          <w:p w:rsidR="008C3D6F" w:rsidRDefault="008C3D6F" w:rsidP="008C3D6F">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rsidR="00747424" w:rsidRDefault="00747424" w:rsidP="00F33482">
            <w:pPr>
              <w:jc w:val="both"/>
              <w:rPr>
                <w:rFonts w:ascii="Arial" w:hAnsi="Arial" w:cs="Arial"/>
              </w:rPr>
            </w:pPr>
          </w:p>
          <w:p w:rsidR="00747424" w:rsidRDefault="00747424" w:rsidP="00F33482">
            <w:pPr>
              <w:jc w:val="both"/>
              <w:rPr>
                <w:rFonts w:ascii="Arial" w:hAnsi="Arial" w:cs="Arial"/>
              </w:rPr>
            </w:pPr>
            <w:r w:rsidRPr="00747424">
              <w:rPr>
                <w:rFonts w:ascii="Arial" w:hAnsi="Arial" w:cs="Arial"/>
              </w:rPr>
              <w:t>Our RE lessons are intended to offer a broad and rich RE curriculum to allow for coverage of the areas prescribed; to allow for a variety of ways to explore religions, their community and personal development and wellbeing. The lessons have an intention of providing a high quality, coherent and progressive experience of the subject, with scope for cross-curricular learning. Through each unit, children will know about and understand a range of religions and world views. They will be able to identify, investigate and respond to a variety of issues. SMSC, personal growth and community cohesion are featured throughout each non-statutory strand and are there to ensure opportunities for children to develop positive attitudes and values and to reflect on and relate their learning in RE to their own experiences. The intent is to make sure that children understand the relevance of RE in today’s modern world and how it affects our lives.</w:t>
            </w:r>
          </w:p>
          <w:p w:rsidR="00747424" w:rsidRDefault="00747424" w:rsidP="00F33482">
            <w:pPr>
              <w:jc w:val="both"/>
              <w:rPr>
                <w:rFonts w:ascii="Arial" w:hAnsi="Arial" w:cs="Arial"/>
              </w:rPr>
            </w:pPr>
          </w:p>
          <w:p w:rsidR="00747424" w:rsidRDefault="00747424" w:rsidP="00F33482">
            <w:pPr>
              <w:jc w:val="both"/>
              <w:rPr>
                <w:rFonts w:ascii="Arial" w:hAnsi="Arial" w:cs="Arial"/>
              </w:rPr>
            </w:pPr>
            <w:r>
              <w:rPr>
                <w:rFonts w:ascii="Arial" w:hAnsi="Arial" w:cs="Arial"/>
              </w:rPr>
              <w:t>Religious Education plays an important and unique role in each child’s education enabling them to understand their spiritual identity, to adhere to moral values and to learn to play their role in promoting community cohesion and inclusion in our increasingly diverse society.</w:t>
            </w:r>
          </w:p>
          <w:p w:rsidR="008311A4" w:rsidRDefault="008311A4" w:rsidP="00F33482">
            <w:pPr>
              <w:jc w:val="both"/>
              <w:rPr>
                <w:rFonts w:ascii="Arial" w:hAnsi="Arial" w:cs="Arial"/>
              </w:rPr>
            </w:pPr>
          </w:p>
          <w:p w:rsidR="008311A4" w:rsidRDefault="008311A4" w:rsidP="00F33482">
            <w:pPr>
              <w:jc w:val="both"/>
              <w:rPr>
                <w:rFonts w:ascii="Arial" w:hAnsi="Arial" w:cs="Arial"/>
              </w:rPr>
            </w:pPr>
            <w:r>
              <w:rPr>
                <w:rFonts w:ascii="Arial" w:hAnsi="Arial" w:cs="Arial"/>
              </w:rPr>
              <w:t xml:space="preserve">Religious </w:t>
            </w:r>
            <w:r w:rsidRPr="008311A4">
              <w:rPr>
                <w:rFonts w:ascii="Arial" w:hAnsi="Arial" w:cs="Arial"/>
              </w:rPr>
              <w:t xml:space="preserve">Education will be delivered in school to meet the </w:t>
            </w:r>
            <w:r>
              <w:rPr>
                <w:rFonts w:ascii="Arial" w:hAnsi="Arial" w:cs="Arial"/>
              </w:rPr>
              <w:t>curriculum aims by:</w:t>
            </w:r>
          </w:p>
          <w:p w:rsidR="008311A4" w:rsidRPr="008311A4" w:rsidRDefault="008311A4" w:rsidP="00BB7F18">
            <w:pPr>
              <w:pStyle w:val="ListParagraph"/>
              <w:numPr>
                <w:ilvl w:val="0"/>
                <w:numId w:val="2"/>
              </w:numPr>
              <w:jc w:val="both"/>
              <w:rPr>
                <w:rFonts w:ascii="Arial" w:hAnsi="Arial" w:cs="Arial"/>
              </w:rPr>
            </w:pPr>
            <w:r>
              <w:rPr>
                <w:rFonts w:ascii="Arial" w:hAnsi="Arial" w:cs="Arial"/>
              </w:rPr>
              <w:t>I</w:t>
            </w:r>
            <w:r w:rsidRPr="008311A4">
              <w:rPr>
                <w:rFonts w:ascii="Arial" w:hAnsi="Arial" w:cs="Arial"/>
              </w:rPr>
              <w:t>ncluding knowledge and reference to religious and nonreligious beliefs and</w:t>
            </w:r>
            <w:r>
              <w:rPr>
                <w:rFonts w:ascii="Arial" w:hAnsi="Arial" w:cs="Arial"/>
              </w:rPr>
              <w:t xml:space="preserve"> </w:t>
            </w:r>
            <w:r w:rsidRPr="008311A4">
              <w:rPr>
                <w:rFonts w:ascii="Arial" w:hAnsi="Arial" w:cs="Arial"/>
              </w:rPr>
              <w:t>worldviews, practices and ways of life.</w:t>
            </w:r>
          </w:p>
          <w:p w:rsidR="008311A4" w:rsidRPr="008311A4" w:rsidRDefault="008311A4" w:rsidP="00BB7F18">
            <w:pPr>
              <w:pStyle w:val="ListParagraph"/>
              <w:numPr>
                <w:ilvl w:val="0"/>
                <w:numId w:val="2"/>
              </w:numPr>
              <w:jc w:val="both"/>
              <w:rPr>
                <w:rFonts w:ascii="Arial" w:hAnsi="Arial" w:cs="Arial"/>
              </w:rPr>
            </w:pPr>
            <w:r w:rsidRPr="008311A4">
              <w:rPr>
                <w:rFonts w:ascii="Arial" w:hAnsi="Arial" w:cs="Arial"/>
              </w:rPr>
              <w:lastRenderedPageBreak/>
              <w:t>Develop knowledge and understanding of all members that make up our rich and</w:t>
            </w:r>
          </w:p>
          <w:p w:rsidR="008311A4" w:rsidRPr="008311A4" w:rsidRDefault="008311A4" w:rsidP="008311A4">
            <w:pPr>
              <w:pStyle w:val="ListParagraph"/>
              <w:jc w:val="both"/>
              <w:rPr>
                <w:rFonts w:ascii="Arial" w:hAnsi="Arial" w:cs="Arial"/>
              </w:rPr>
            </w:pPr>
            <w:r w:rsidRPr="008311A4">
              <w:rPr>
                <w:rFonts w:ascii="Arial" w:hAnsi="Arial" w:cs="Arial"/>
              </w:rPr>
              <w:t>diverse community.</w:t>
            </w:r>
          </w:p>
          <w:p w:rsidR="008311A4" w:rsidRPr="008311A4" w:rsidRDefault="008311A4" w:rsidP="00BB7F18">
            <w:pPr>
              <w:pStyle w:val="ListParagraph"/>
              <w:numPr>
                <w:ilvl w:val="0"/>
                <w:numId w:val="2"/>
              </w:numPr>
              <w:jc w:val="both"/>
              <w:rPr>
                <w:rFonts w:ascii="Arial" w:hAnsi="Arial" w:cs="Arial"/>
              </w:rPr>
            </w:pPr>
            <w:r w:rsidRPr="008311A4">
              <w:rPr>
                <w:rFonts w:ascii="Arial" w:hAnsi="Arial" w:cs="Arial"/>
              </w:rPr>
              <w:t xml:space="preserve">As part of the </w:t>
            </w:r>
            <w:r w:rsidR="00DF0E90">
              <w:rPr>
                <w:rFonts w:ascii="Arial" w:hAnsi="Arial" w:cs="Arial"/>
              </w:rPr>
              <w:t>curriculum</w:t>
            </w:r>
            <w:r w:rsidRPr="008311A4">
              <w:rPr>
                <w:rFonts w:ascii="Arial" w:hAnsi="Arial" w:cs="Arial"/>
              </w:rPr>
              <w:t xml:space="preserve"> at each Key Stage, visits to local places of worship are</w:t>
            </w:r>
            <w:r>
              <w:rPr>
                <w:rFonts w:ascii="Arial" w:hAnsi="Arial" w:cs="Arial"/>
              </w:rPr>
              <w:t xml:space="preserve"> encouraged</w:t>
            </w:r>
            <w:r w:rsidRPr="008311A4">
              <w:rPr>
                <w:rFonts w:ascii="Arial" w:hAnsi="Arial" w:cs="Arial"/>
              </w:rPr>
              <w:t>, as well as school visits from members of local faith</w:t>
            </w:r>
            <w:r>
              <w:rPr>
                <w:rFonts w:ascii="Arial" w:hAnsi="Arial" w:cs="Arial"/>
              </w:rPr>
              <w:t xml:space="preserve"> </w:t>
            </w:r>
            <w:r w:rsidRPr="008311A4">
              <w:rPr>
                <w:rFonts w:ascii="Arial" w:hAnsi="Arial" w:cs="Arial"/>
              </w:rPr>
              <w:t>communities.</w:t>
            </w:r>
          </w:p>
          <w:p w:rsidR="008311A4" w:rsidRPr="008311A4" w:rsidRDefault="008311A4" w:rsidP="00BB7F18">
            <w:pPr>
              <w:pStyle w:val="ListParagraph"/>
              <w:numPr>
                <w:ilvl w:val="0"/>
                <w:numId w:val="2"/>
              </w:numPr>
              <w:jc w:val="both"/>
              <w:rPr>
                <w:rFonts w:ascii="Arial" w:hAnsi="Arial" w:cs="Arial"/>
              </w:rPr>
            </w:pPr>
            <w:r w:rsidRPr="008311A4">
              <w:rPr>
                <w:rFonts w:ascii="Arial" w:hAnsi="Arial" w:cs="Arial"/>
              </w:rPr>
              <w:t>Develop understanding of concepts and mastery of skills to make sense of religion</w:t>
            </w:r>
            <w:r>
              <w:rPr>
                <w:rFonts w:ascii="Arial" w:hAnsi="Arial" w:cs="Arial"/>
              </w:rPr>
              <w:t xml:space="preserve"> </w:t>
            </w:r>
            <w:r w:rsidRPr="008311A4">
              <w:rPr>
                <w:rFonts w:ascii="Arial" w:hAnsi="Arial" w:cs="Arial"/>
              </w:rPr>
              <w:t>and belief, at an appropriate level of challenge for their age.</w:t>
            </w:r>
          </w:p>
          <w:p w:rsidR="008311A4" w:rsidRPr="008311A4" w:rsidRDefault="008311A4" w:rsidP="00BB7F18">
            <w:pPr>
              <w:pStyle w:val="ListParagraph"/>
              <w:numPr>
                <w:ilvl w:val="0"/>
                <w:numId w:val="2"/>
              </w:numPr>
              <w:jc w:val="both"/>
              <w:rPr>
                <w:rFonts w:ascii="Arial" w:hAnsi="Arial" w:cs="Arial"/>
              </w:rPr>
            </w:pPr>
            <w:r w:rsidRPr="008311A4">
              <w:rPr>
                <w:rFonts w:ascii="Arial" w:hAnsi="Arial" w:cs="Arial"/>
              </w:rPr>
              <w:t>Develop positive attitudes and values and to reflect and relate their learning in RE to</w:t>
            </w:r>
          </w:p>
          <w:p w:rsidR="008311A4" w:rsidRPr="008311A4" w:rsidRDefault="008311A4" w:rsidP="008311A4">
            <w:pPr>
              <w:pStyle w:val="ListParagraph"/>
              <w:jc w:val="both"/>
              <w:rPr>
                <w:rFonts w:ascii="Arial" w:hAnsi="Arial" w:cs="Arial"/>
              </w:rPr>
            </w:pPr>
            <w:r w:rsidRPr="008311A4">
              <w:rPr>
                <w:rFonts w:ascii="Arial" w:hAnsi="Arial" w:cs="Arial"/>
              </w:rPr>
              <w:t>their own experience.</w:t>
            </w:r>
          </w:p>
          <w:p w:rsidR="008311A4" w:rsidRPr="008311A4" w:rsidRDefault="008311A4" w:rsidP="00BB7F18">
            <w:pPr>
              <w:pStyle w:val="ListParagraph"/>
              <w:numPr>
                <w:ilvl w:val="0"/>
                <w:numId w:val="2"/>
              </w:numPr>
              <w:jc w:val="both"/>
              <w:rPr>
                <w:rFonts w:ascii="Arial" w:hAnsi="Arial" w:cs="Arial"/>
              </w:rPr>
            </w:pPr>
            <w:r w:rsidRPr="008311A4">
              <w:rPr>
                <w:rFonts w:ascii="Arial" w:hAnsi="Arial" w:cs="Arial"/>
              </w:rPr>
              <w:t>Have the opportunity to learn that there are those who do not hold religious beliefs</w:t>
            </w:r>
          </w:p>
          <w:p w:rsidR="008311A4" w:rsidRPr="008311A4" w:rsidRDefault="008311A4" w:rsidP="008311A4">
            <w:pPr>
              <w:pStyle w:val="ListParagraph"/>
              <w:jc w:val="both"/>
              <w:rPr>
                <w:rFonts w:ascii="Arial" w:hAnsi="Arial" w:cs="Arial"/>
              </w:rPr>
            </w:pPr>
            <w:r w:rsidRPr="008311A4">
              <w:rPr>
                <w:rFonts w:ascii="Arial" w:hAnsi="Arial" w:cs="Arial"/>
              </w:rPr>
              <w:t>and have their own philosophical perspectives.</w:t>
            </w:r>
          </w:p>
          <w:p w:rsidR="008311A4" w:rsidRPr="008311A4" w:rsidRDefault="008311A4" w:rsidP="00BB7F18">
            <w:pPr>
              <w:pStyle w:val="ListParagraph"/>
              <w:numPr>
                <w:ilvl w:val="0"/>
                <w:numId w:val="2"/>
              </w:numPr>
              <w:jc w:val="both"/>
              <w:rPr>
                <w:rFonts w:ascii="Arial" w:hAnsi="Arial" w:cs="Arial"/>
              </w:rPr>
            </w:pPr>
            <w:r>
              <w:rPr>
                <w:rFonts w:ascii="Arial" w:hAnsi="Arial" w:cs="Arial"/>
              </w:rPr>
              <w:t>The curriculum</w:t>
            </w:r>
            <w:r w:rsidRPr="008311A4">
              <w:rPr>
                <w:rFonts w:ascii="Arial" w:hAnsi="Arial" w:cs="Arial"/>
              </w:rPr>
              <w:t xml:space="preserve"> has been created in a format to enable children to revisit and build on</w:t>
            </w:r>
          </w:p>
          <w:p w:rsidR="00EA7FBB" w:rsidRDefault="008311A4" w:rsidP="008311A4">
            <w:pPr>
              <w:pStyle w:val="ListParagraph"/>
              <w:jc w:val="both"/>
              <w:rPr>
                <w:rFonts w:ascii="Arial" w:hAnsi="Arial" w:cs="Arial"/>
              </w:rPr>
            </w:pPr>
            <w:r w:rsidRPr="008311A4">
              <w:rPr>
                <w:rFonts w:ascii="Arial" w:hAnsi="Arial" w:cs="Arial"/>
              </w:rPr>
              <w:t xml:space="preserve">their prior knowledge of the different beliefs and practices taught across the school. </w:t>
            </w:r>
          </w:p>
          <w:p w:rsidR="008311A4" w:rsidRPr="008311A4" w:rsidRDefault="008311A4" w:rsidP="008311A4">
            <w:pPr>
              <w:jc w:val="both"/>
              <w:rPr>
                <w:rFonts w:ascii="Arial" w:hAnsi="Arial" w:cs="Arial"/>
              </w:rPr>
            </w:pPr>
          </w:p>
        </w:tc>
      </w:tr>
      <w:tr w:rsidR="00FF5394" w:rsidTr="0071630C">
        <w:tc>
          <w:tcPr>
            <w:tcW w:w="10456" w:type="dxa"/>
            <w:shd w:val="clear" w:color="auto" w:fill="D9D9D9" w:themeFill="background1" w:themeFillShade="D9"/>
          </w:tcPr>
          <w:p w:rsidR="00FF5394" w:rsidRPr="00FF5394" w:rsidRDefault="0071630C" w:rsidP="00F33482">
            <w:pPr>
              <w:jc w:val="center"/>
              <w:rPr>
                <w:rFonts w:ascii="Arial" w:hAnsi="Arial" w:cs="Arial"/>
                <w:b/>
                <w:bCs/>
              </w:rPr>
            </w:pPr>
            <w:r>
              <w:rPr>
                <w:rFonts w:ascii="Arial" w:hAnsi="Arial" w:cs="Arial"/>
                <w:b/>
                <w:bCs/>
              </w:rPr>
              <w:lastRenderedPageBreak/>
              <w:t xml:space="preserve">Aims </w:t>
            </w:r>
            <w:r w:rsidR="00CA21A8">
              <w:rPr>
                <w:rFonts w:ascii="Arial" w:hAnsi="Arial" w:cs="Arial"/>
                <w:b/>
                <w:bCs/>
              </w:rPr>
              <w:t>of Religious Education</w:t>
            </w:r>
          </w:p>
        </w:tc>
      </w:tr>
      <w:tr w:rsidR="00FF5394" w:rsidTr="0071630C">
        <w:tc>
          <w:tcPr>
            <w:tcW w:w="10456" w:type="dxa"/>
          </w:tcPr>
          <w:p w:rsidR="008311A4" w:rsidRDefault="008311A4" w:rsidP="00F33482">
            <w:pPr>
              <w:jc w:val="both"/>
              <w:rPr>
                <w:rFonts w:ascii="Arial" w:hAnsi="Arial" w:cs="Arial"/>
                <w:b/>
                <w:i/>
              </w:rPr>
            </w:pPr>
          </w:p>
          <w:p w:rsidR="007C03F9" w:rsidRPr="007C03F9" w:rsidRDefault="007C03F9" w:rsidP="007C03F9">
            <w:pPr>
              <w:jc w:val="both"/>
              <w:rPr>
                <w:rFonts w:ascii="Arial" w:hAnsi="Arial" w:cs="Arial"/>
              </w:rPr>
            </w:pPr>
            <w:r>
              <w:rPr>
                <w:rFonts w:ascii="Arial" w:hAnsi="Arial" w:cs="Arial"/>
              </w:rPr>
              <w:t>R</w:t>
            </w:r>
            <w:r w:rsidRPr="007C03F9">
              <w:rPr>
                <w:rFonts w:ascii="Arial" w:hAnsi="Arial" w:cs="Arial"/>
              </w:rPr>
              <w:t xml:space="preserve">eligious Education is an important part of the school curriculum and is taught relevant to the child’s stage of development and experience. </w:t>
            </w:r>
            <w:r w:rsidR="00DF0E90">
              <w:rPr>
                <w:rFonts w:ascii="Arial" w:hAnsi="Arial" w:cs="Arial"/>
              </w:rPr>
              <w:t xml:space="preserve">We aim to </w:t>
            </w:r>
            <w:r>
              <w:rPr>
                <w:rFonts w:ascii="Arial" w:hAnsi="Arial" w:cs="Arial"/>
              </w:rPr>
              <w:t>ensure that pupils:</w:t>
            </w:r>
          </w:p>
          <w:p w:rsidR="007C03F9" w:rsidRPr="007C03F9" w:rsidRDefault="007C03F9" w:rsidP="00BB7F18">
            <w:pPr>
              <w:pStyle w:val="ListParagraph"/>
              <w:numPr>
                <w:ilvl w:val="0"/>
                <w:numId w:val="2"/>
              </w:numPr>
              <w:jc w:val="both"/>
              <w:rPr>
                <w:rFonts w:ascii="Arial" w:hAnsi="Arial" w:cs="Arial"/>
              </w:rPr>
            </w:pPr>
            <w:r w:rsidRPr="007C03F9">
              <w:rPr>
                <w:rFonts w:ascii="Arial" w:hAnsi="Arial" w:cs="Arial"/>
              </w:rPr>
              <w:t>Know about and understand a range of religions and worldviews.</w:t>
            </w:r>
          </w:p>
          <w:p w:rsidR="007C03F9" w:rsidRPr="007C03F9" w:rsidRDefault="007C03F9" w:rsidP="00BB7F18">
            <w:pPr>
              <w:pStyle w:val="ListParagraph"/>
              <w:numPr>
                <w:ilvl w:val="0"/>
                <w:numId w:val="2"/>
              </w:numPr>
              <w:jc w:val="both"/>
              <w:rPr>
                <w:rFonts w:ascii="Arial" w:hAnsi="Arial" w:cs="Arial"/>
              </w:rPr>
            </w:pPr>
            <w:r w:rsidRPr="007C03F9">
              <w:rPr>
                <w:rFonts w:ascii="Arial" w:hAnsi="Arial" w:cs="Arial"/>
              </w:rPr>
              <w:t>Express ideas and insights about the nature, significance and impact of religions and worldviews.</w:t>
            </w:r>
          </w:p>
          <w:p w:rsidR="007C03F9" w:rsidRPr="007C03F9" w:rsidRDefault="007C03F9" w:rsidP="00BB7F18">
            <w:pPr>
              <w:pStyle w:val="ListParagraph"/>
              <w:numPr>
                <w:ilvl w:val="0"/>
                <w:numId w:val="2"/>
              </w:numPr>
              <w:jc w:val="both"/>
              <w:rPr>
                <w:rFonts w:ascii="Arial" w:hAnsi="Arial" w:cs="Arial"/>
              </w:rPr>
            </w:pPr>
            <w:r w:rsidRPr="007C03F9">
              <w:rPr>
                <w:rFonts w:ascii="Arial" w:hAnsi="Arial" w:cs="Arial"/>
              </w:rPr>
              <w:t>Gain and deploy the skills needed to engage seriously with religions and worldviews.</w:t>
            </w:r>
          </w:p>
          <w:p w:rsidR="007C03F9" w:rsidRDefault="007C03F9" w:rsidP="007C03F9">
            <w:pPr>
              <w:jc w:val="both"/>
              <w:rPr>
                <w:rFonts w:ascii="Arial" w:hAnsi="Arial" w:cs="Arial"/>
              </w:rPr>
            </w:pPr>
          </w:p>
          <w:p w:rsidR="007C03F9" w:rsidRPr="007C03F9" w:rsidRDefault="007C03F9" w:rsidP="007C03F9">
            <w:pPr>
              <w:jc w:val="both"/>
              <w:rPr>
                <w:rFonts w:ascii="Arial" w:hAnsi="Arial" w:cs="Arial"/>
              </w:rPr>
            </w:pPr>
            <w:r w:rsidRPr="007C03F9">
              <w:rPr>
                <w:rFonts w:ascii="Arial" w:hAnsi="Arial" w:cs="Arial"/>
              </w:rPr>
              <w:t>The overal</w:t>
            </w:r>
            <w:r>
              <w:rPr>
                <w:rFonts w:ascii="Arial" w:hAnsi="Arial" w:cs="Arial"/>
              </w:rPr>
              <w:t>l aims should enable pupils to:</w:t>
            </w:r>
          </w:p>
          <w:p w:rsidR="007C03F9" w:rsidRPr="007C03F9" w:rsidRDefault="007C03F9" w:rsidP="00BB7F18">
            <w:pPr>
              <w:pStyle w:val="ListParagraph"/>
              <w:numPr>
                <w:ilvl w:val="0"/>
                <w:numId w:val="5"/>
              </w:numPr>
              <w:jc w:val="both"/>
              <w:rPr>
                <w:rFonts w:ascii="Arial" w:hAnsi="Arial" w:cs="Arial"/>
              </w:rPr>
            </w:pPr>
            <w:r w:rsidRPr="007C03F9">
              <w:rPr>
                <w:rFonts w:ascii="Arial" w:hAnsi="Arial" w:cs="Arial"/>
              </w:rPr>
              <w:t>Develop conceptual understanding of religion, religious beliefs and practices – in order that they can begin to engage in informed reflection and discussion about religions and religion.</w:t>
            </w:r>
          </w:p>
          <w:p w:rsidR="007C03F9" w:rsidRPr="007C03F9" w:rsidRDefault="007C03F9" w:rsidP="00BB7F18">
            <w:pPr>
              <w:pStyle w:val="ListParagraph"/>
              <w:numPr>
                <w:ilvl w:val="0"/>
                <w:numId w:val="5"/>
              </w:numPr>
              <w:jc w:val="both"/>
              <w:rPr>
                <w:rFonts w:ascii="Arial" w:hAnsi="Arial" w:cs="Arial"/>
              </w:rPr>
            </w:pPr>
            <w:r w:rsidRPr="007C03F9">
              <w:rPr>
                <w:rFonts w:ascii="Arial" w:hAnsi="Arial" w:cs="Arial"/>
              </w:rPr>
              <w:t>Develop an informed appreciation of religions – in order that they can explore religions with openness, interest and enjoyment.</w:t>
            </w:r>
          </w:p>
          <w:p w:rsidR="007C03F9" w:rsidRPr="007C03F9" w:rsidRDefault="007C03F9" w:rsidP="00BB7F18">
            <w:pPr>
              <w:pStyle w:val="ListParagraph"/>
              <w:numPr>
                <w:ilvl w:val="0"/>
                <w:numId w:val="5"/>
              </w:numPr>
              <w:jc w:val="both"/>
              <w:rPr>
                <w:rFonts w:ascii="Arial" w:hAnsi="Arial" w:cs="Arial"/>
              </w:rPr>
            </w:pPr>
            <w:r w:rsidRPr="007C03F9">
              <w:rPr>
                <w:rFonts w:ascii="Arial" w:hAnsi="Arial" w:cs="Arial"/>
              </w:rPr>
              <w:t>Value religious and cultural diversity – in order to enhance their social and cultural development and to contribute to a more just and civil society.</w:t>
            </w:r>
          </w:p>
          <w:p w:rsidR="007C03F9" w:rsidRPr="007C03F9" w:rsidRDefault="007C03F9" w:rsidP="00BB7F18">
            <w:pPr>
              <w:pStyle w:val="ListParagraph"/>
              <w:numPr>
                <w:ilvl w:val="0"/>
                <w:numId w:val="5"/>
              </w:numPr>
              <w:jc w:val="both"/>
              <w:rPr>
                <w:rFonts w:ascii="Arial" w:hAnsi="Arial" w:cs="Arial"/>
              </w:rPr>
            </w:pPr>
            <w:r w:rsidRPr="007C03F9">
              <w:rPr>
                <w:rFonts w:ascii="Arial" w:hAnsi="Arial" w:cs="Arial"/>
              </w:rPr>
              <w:t>Create meaning from their knowledge and understanding of religions– in order to enhance their spiritual and moral development.</w:t>
            </w:r>
          </w:p>
          <w:p w:rsidR="007C03F9" w:rsidRPr="007C03F9" w:rsidRDefault="007C03F9" w:rsidP="00BB7F18">
            <w:pPr>
              <w:pStyle w:val="ListParagraph"/>
              <w:numPr>
                <w:ilvl w:val="0"/>
                <w:numId w:val="5"/>
              </w:numPr>
              <w:jc w:val="both"/>
              <w:rPr>
                <w:rFonts w:ascii="Arial" w:hAnsi="Arial" w:cs="Arial"/>
              </w:rPr>
            </w:pPr>
            <w:r w:rsidRPr="007C03F9">
              <w:rPr>
                <w:rFonts w:ascii="Arial" w:hAnsi="Arial" w:cs="Arial"/>
              </w:rPr>
              <w:t>Develop an awareness of the richness of religions and their contributions to society and culture – in order that they can make increasingly mature judgements about the world in which they live.</w:t>
            </w:r>
          </w:p>
          <w:p w:rsidR="007C03F9" w:rsidRPr="007C03F9" w:rsidRDefault="007C03F9" w:rsidP="00BB7F18">
            <w:pPr>
              <w:pStyle w:val="ListParagraph"/>
              <w:numPr>
                <w:ilvl w:val="0"/>
                <w:numId w:val="5"/>
              </w:numPr>
              <w:jc w:val="both"/>
              <w:rPr>
                <w:rFonts w:ascii="Arial" w:hAnsi="Arial" w:cs="Arial"/>
              </w:rPr>
            </w:pPr>
            <w:r w:rsidRPr="007C03F9">
              <w:rPr>
                <w:rFonts w:ascii="Arial" w:hAnsi="Arial" w:cs="Arial"/>
              </w:rPr>
              <w:t>Recognise commonality and difference within and between religions – in order to develop respect, openness and curiosity.</w:t>
            </w:r>
          </w:p>
          <w:p w:rsidR="007C03F9" w:rsidRDefault="007C03F9" w:rsidP="00BB7F18">
            <w:pPr>
              <w:pStyle w:val="ListParagraph"/>
              <w:numPr>
                <w:ilvl w:val="0"/>
                <w:numId w:val="5"/>
              </w:numPr>
              <w:jc w:val="both"/>
              <w:rPr>
                <w:rFonts w:ascii="Arial" w:hAnsi="Arial" w:cs="Arial"/>
              </w:rPr>
            </w:pPr>
            <w:r w:rsidRPr="007C03F9">
              <w:rPr>
                <w:rFonts w:ascii="Arial" w:hAnsi="Arial" w:cs="Arial"/>
              </w:rPr>
              <w:t>Develop a sensitive understanding of the significance of religious commitment and practice in the lives of individuals – in order that they might develop respect for individuals and their right to hold beliefs that are different from their own.</w:t>
            </w:r>
          </w:p>
          <w:p w:rsidR="00994E69" w:rsidRPr="007C03F9" w:rsidRDefault="00994E69" w:rsidP="00994E69">
            <w:pPr>
              <w:pStyle w:val="ListParagraph"/>
              <w:jc w:val="both"/>
              <w:rPr>
                <w:rFonts w:ascii="Arial" w:hAnsi="Arial" w:cs="Arial"/>
              </w:rPr>
            </w:pPr>
          </w:p>
        </w:tc>
      </w:tr>
    </w:tbl>
    <w:p w:rsidR="00CC28EB" w:rsidRPr="0071630C" w:rsidRDefault="00CC28EB" w:rsidP="00F33482">
      <w:pPr>
        <w:tabs>
          <w:tab w:val="left" w:pos="2412"/>
        </w:tabs>
        <w:jc w:val="both"/>
        <w:rPr>
          <w:b/>
          <w:bCs/>
        </w:rPr>
      </w:pPr>
    </w:p>
    <w:p w:rsidR="0071630C" w:rsidRDefault="0071630C" w:rsidP="008311A4">
      <w:pPr>
        <w:tabs>
          <w:tab w:val="left" w:pos="2412"/>
        </w:tabs>
        <w:jc w:val="center"/>
        <w:rPr>
          <w:rFonts w:ascii="Arial" w:hAnsi="Arial" w:cs="Arial"/>
        </w:rPr>
      </w:pPr>
      <w:r w:rsidRPr="0071630C">
        <w:rPr>
          <w:rFonts w:ascii="Arial" w:hAnsi="Arial" w:cs="Arial"/>
          <w:b/>
          <w:bCs/>
        </w:rPr>
        <w:t>IMPLEMENTATION</w:t>
      </w:r>
    </w:p>
    <w:p w:rsidR="0071630C" w:rsidRDefault="0071630C" w:rsidP="00F33482">
      <w:pPr>
        <w:tabs>
          <w:tab w:val="left" w:pos="2412"/>
        </w:tabs>
        <w:jc w:val="both"/>
        <w:rPr>
          <w:rFonts w:ascii="Arial" w:hAnsi="Arial" w:cs="Arial"/>
        </w:rPr>
      </w:pPr>
    </w:p>
    <w:tbl>
      <w:tblPr>
        <w:tblStyle w:val="TableGrid"/>
        <w:tblW w:w="0" w:type="auto"/>
        <w:tblLook w:val="04A0" w:firstRow="1" w:lastRow="0" w:firstColumn="1" w:lastColumn="0" w:noHBand="0" w:noVBand="1"/>
      </w:tblPr>
      <w:tblGrid>
        <w:gridCol w:w="10456"/>
      </w:tblGrid>
      <w:tr w:rsidR="0071630C" w:rsidTr="0071630C">
        <w:tc>
          <w:tcPr>
            <w:tcW w:w="10456" w:type="dxa"/>
            <w:shd w:val="clear" w:color="auto" w:fill="D9D9D9" w:themeFill="background1" w:themeFillShade="D9"/>
          </w:tcPr>
          <w:p w:rsidR="0071630C" w:rsidRPr="00FF5394" w:rsidRDefault="0071630C" w:rsidP="008311A4">
            <w:pPr>
              <w:jc w:val="center"/>
              <w:rPr>
                <w:rFonts w:ascii="Arial" w:hAnsi="Arial" w:cs="Arial"/>
                <w:b/>
                <w:bCs/>
              </w:rPr>
            </w:pPr>
            <w:r>
              <w:rPr>
                <w:rFonts w:ascii="Arial" w:hAnsi="Arial" w:cs="Arial"/>
                <w:b/>
                <w:bCs/>
              </w:rPr>
              <w:t>Teaching &amp; Learning</w:t>
            </w:r>
          </w:p>
        </w:tc>
      </w:tr>
      <w:tr w:rsidR="0071630C" w:rsidTr="0071630C">
        <w:tc>
          <w:tcPr>
            <w:tcW w:w="10456" w:type="dxa"/>
          </w:tcPr>
          <w:p w:rsidR="00D11FFF" w:rsidRDefault="00D11FFF" w:rsidP="00F33482">
            <w:pPr>
              <w:jc w:val="both"/>
              <w:rPr>
                <w:rFonts w:ascii="Arial" w:hAnsi="Arial" w:cs="Arial"/>
              </w:rPr>
            </w:pPr>
          </w:p>
          <w:p w:rsidR="00747424" w:rsidRPr="00747424" w:rsidRDefault="00747424" w:rsidP="00F33482">
            <w:pPr>
              <w:jc w:val="both"/>
              <w:rPr>
                <w:rFonts w:ascii="Arial" w:hAnsi="Arial" w:cs="Arial"/>
                <w:b/>
              </w:rPr>
            </w:pPr>
            <w:r>
              <w:rPr>
                <w:rFonts w:ascii="Arial" w:hAnsi="Arial" w:cs="Arial"/>
                <w:b/>
              </w:rPr>
              <w:t xml:space="preserve">Organisation and Curriculum Coverage </w:t>
            </w:r>
          </w:p>
          <w:p w:rsidR="0071630C" w:rsidRDefault="00FA68A1" w:rsidP="00F33482">
            <w:pPr>
              <w:jc w:val="both"/>
              <w:rPr>
                <w:rFonts w:ascii="Arial" w:hAnsi="Arial" w:cs="Arial"/>
              </w:rPr>
            </w:pPr>
            <w:r>
              <w:rPr>
                <w:rFonts w:ascii="Arial" w:hAnsi="Arial" w:cs="Arial"/>
              </w:rPr>
              <w:t>Teachi</w:t>
            </w:r>
            <w:r w:rsidR="00D11FFF">
              <w:rPr>
                <w:rFonts w:ascii="Arial" w:hAnsi="Arial" w:cs="Arial"/>
              </w:rPr>
              <w:t>ng in Religious Education will:</w:t>
            </w:r>
          </w:p>
          <w:p w:rsidR="00FA68A1" w:rsidRPr="00FA68A1" w:rsidRDefault="00FA68A1" w:rsidP="00BB7F18">
            <w:pPr>
              <w:pStyle w:val="ListParagraph"/>
              <w:numPr>
                <w:ilvl w:val="0"/>
                <w:numId w:val="1"/>
              </w:numPr>
              <w:jc w:val="both"/>
              <w:rPr>
                <w:rFonts w:ascii="Arial" w:hAnsi="Arial" w:cs="Arial"/>
                <w:b/>
              </w:rPr>
            </w:pPr>
            <w:r w:rsidRPr="00FA68A1">
              <w:rPr>
                <w:rFonts w:ascii="Arial" w:hAnsi="Arial" w:cs="Arial"/>
                <w:b/>
              </w:rPr>
              <w:lastRenderedPageBreak/>
              <w:t>Provoke challenging questions</w:t>
            </w:r>
            <w:r>
              <w:rPr>
                <w:rFonts w:ascii="Arial" w:hAnsi="Arial" w:cs="Arial"/>
                <w:b/>
              </w:rPr>
              <w:t xml:space="preserve"> </w:t>
            </w:r>
            <w:r>
              <w:rPr>
                <w:rFonts w:ascii="Arial" w:hAnsi="Arial" w:cs="Arial"/>
              </w:rPr>
              <w:t>about the meaning and purpose of life, moral choices and the spiritual dimensions of life and death.  It will therefore develop pupils’ knowledge and understanding of principal religions, other religions and worldviews.</w:t>
            </w:r>
          </w:p>
          <w:p w:rsidR="00FA68A1" w:rsidRPr="00FA68A1" w:rsidRDefault="00FA68A1" w:rsidP="00BB7F18">
            <w:pPr>
              <w:pStyle w:val="ListParagraph"/>
              <w:numPr>
                <w:ilvl w:val="0"/>
                <w:numId w:val="1"/>
              </w:numPr>
              <w:jc w:val="both"/>
              <w:rPr>
                <w:rFonts w:ascii="Arial" w:hAnsi="Arial" w:cs="Arial"/>
                <w:b/>
              </w:rPr>
            </w:pPr>
            <w:r>
              <w:rPr>
                <w:rFonts w:ascii="Arial" w:hAnsi="Arial" w:cs="Arial"/>
                <w:b/>
              </w:rPr>
              <w:t>Build a sense of identity and belonging</w:t>
            </w:r>
            <w:r>
              <w:rPr>
                <w:rFonts w:ascii="Arial" w:hAnsi="Arial" w:cs="Arial"/>
              </w:rPr>
              <w:t xml:space="preserve"> as an individual, within their communities and as a part of humankind.</w:t>
            </w:r>
          </w:p>
          <w:p w:rsidR="00FA68A1" w:rsidRPr="00FA68A1" w:rsidRDefault="00FA68A1" w:rsidP="00BB7F18">
            <w:pPr>
              <w:pStyle w:val="ListParagraph"/>
              <w:numPr>
                <w:ilvl w:val="0"/>
                <w:numId w:val="1"/>
              </w:numPr>
              <w:jc w:val="both"/>
              <w:rPr>
                <w:rFonts w:ascii="Arial" w:hAnsi="Arial" w:cs="Arial"/>
                <w:b/>
              </w:rPr>
            </w:pPr>
            <w:r>
              <w:rPr>
                <w:rFonts w:ascii="Arial" w:hAnsi="Arial" w:cs="Arial"/>
                <w:b/>
              </w:rPr>
              <w:t>Challenge prejudice,</w:t>
            </w:r>
            <w:r>
              <w:rPr>
                <w:rFonts w:ascii="Arial" w:hAnsi="Arial" w:cs="Arial"/>
              </w:rPr>
              <w:t xml:space="preserve"> including that based on religious background, race, culture or gender and to show respect to all.</w:t>
            </w:r>
          </w:p>
          <w:p w:rsidR="00FA68A1" w:rsidRPr="00D11FFF" w:rsidRDefault="00FA68A1" w:rsidP="00BB7F18">
            <w:pPr>
              <w:pStyle w:val="ListParagraph"/>
              <w:numPr>
                <w:ilvl w:val="0"/>
                <w:numId w:val="1"/>
              </w:numPr>
              <w:jc w:val="both"/>
              <w:rPr>
                <w:rFonts w:ascii="Arial" w:hAnsi="Arial" w:cs="Arial"/>
                <w:b/>
              </w:rPr>
            </w:pPr>
            <w:r>
              <w:rPr>
                <w:rFonts w:ascii="Arial" w:hAnsi="Arial" w:cs="Arial"/>
                <w:b/>
              </w:rPr>
              <w:t xml:space="preserve">Develop understanding of moral virtues </w:t>
            </w:r>
            <w:r>
              <w:rPr>
                <w:rFonts w:ascii="Arial" w:hAnsi="Arial" w:cs="Arial"/>
              </w:rPr>
              <w:t>such as truthfulness, honesty, empathy, generosity and compassion and explore how they can positively contribute to living within the local community.</w:t>
            </w:r>
          </w:p>
          <w:p w:rsidR="00D11FFF" w:rsidRPr="002B1EF4" w:rsidRDefault="00D11FFF" w:rsidP="00D11FFF">
            <w:pPr>
              <w:pStyle w:val="ListParagraph"/>
              <w:jc w:val="both"/>
              <w:rPr>
                <w:rFonts w:ascii="Arial" w:hAnsi="Arial" w:cs="Arial"/>
                <w:b/>
              </w:rPr>
            </w:pPr>
          </w:p>
          <w:p w:rsidR="002B1EF4" w:rsidRDefault="002B1EF4" w:rsidP="00F33482">
            <w:pPr>
              <w:jc w:val="both"/>
              <w:rPr>
                <w:rFonts w:ascii="Arial" w:hAnsi="Arial" w:cs="Arial"/>
              </w:rPr>
            </w:pPr>
            <w:r>
              <w:rPr>
                <w:rFonts w:ascii="Arial" w:hAnsi="Arial" w:cs="Arial"/>
              </w:rPr>
              <w:t>Religious Education will encourage each child to learn from different religions and worldviews, to explore the global phenomenon of belief in God, the moral values inherent in sacred texts and understanding the differences arising from diverse cultures and traditions.  It is important in preparing children for responsibilities and challenges of adult life.</w:t>
            </w:r>
          </w:p>
          <w:p w:rsidR="00747424" w:rsidRDefault="00747424" w:rsidP="00F33482">
            <w:pPr>
              <w:jc w:val="both"/>
              <w:rPr>
                <w:rFonts w:ascii="Arial" w:hAnsi="Arial" w:cs="Arial"/>
              </w:rPr>
            </w:pPr>
          </w:p>
          <w:p w:rsidR="00747424" w:rsidRDefault="00747424" w:rsidP="00F33482">
            <w:pPr>
              <w:jc w:val="both"/>
              <w:rPr>
                <w:rFonts w:ascii="Arial" w:hAnsi="Arial" w:cs="Arial"/>
              </w:rPr>
            </w:pPr>
            <w:r w:rsidRPr="00747424">
              <w:rPr>
                <w:rFonts w:ascii="Arial" w:hAnsi="Arial" w:cs="Arial"/>
              </w:rPr>
              <w:t xml:space="preserve">We have referred to specific RE lessons in </w:t>
            </w:r>
            <w:proofErr w:type="spellStart"/>
            <w:r w:rsidRPr="00747424">
              <w:rPr>
                <w:rFonts w:ascii="Arial" w:hAnsi="Arial" w:cs="Arial"/>
              </w:rPr>
              <w:t>Twinkl</w:t>
            </w:r>
            <w:proofErr w:type="spellEnd"/>
            <w:r w:rsidRPr="00747424">
              <w:rPr>
                <w:rFonts w:ascii="Arial" w:hAnsi="Arial" w:cs="Arial"/>
              </w:rPr>
              <w:t xml:space="preserve"> </w:t>
            </w:r>
            <w:proofErr w:type="spellStart"/>
            <w:r w:rsidRPr="00747424">
              <w:rPr>
                <w:rFonts w:ascii="Arial" w:hAnsi="Arial" w:cs="Arial"/>
              </w:rPr>
              <w:t>Planit</w:t>
            </w:r>
            <w:proofErr w:type="spellEnd"/>
            <w:r w:rsidRPr="00747424">
              <w:rPr>
                <w:rFonts w:ascii="Arial" w:hAnsi="Arial" w:cs="Arial"/>
              </w:rPr>
              <w:t xml:space="preserve"> and </w:t>
            </w:r>
            <w:proofErr w:type="spellStart"/>
            <w:r w:rsidRPr="00747424">
              <w:rPr>
                <w:rFonts w:ascii="Arial" w:hAnsi="Arial" w:cs="Arial"/>
              </w:rPr>
              <w:t>Twinkl</w:t>
            </w:r>
            <w:proofErr w:type="spellEnd"/>
            <w:r w:rsidRPr="00747424">
              <w:rPr>
                <w:rFonts w:ascii="Arial" w:hAnsi="Arial" w:cs="Arial"/>
              </w:rPr>
              <w:t xml:space="preserve"> Life lessons to offer a broad range of study for children studying RE. In KS1, children begin to look at other religions, focusing on celebrations and rituals. In KS2, we offer a wider range of learning opportunities about the world’s religions including deeper understanding of the origin of those religions and their key stories and teachings. Throughout both key stages, emphasis on personal growth and community cohesion is evident, allowing for personal development for the children from KS1 to the end of KS2. </w:t>
            </w:r>
            <w:r>
              <w:rPr>
                <w:rFonts w:ascii="Arial" w:hAnsi="Arial" w:cs="Arial"/>
              </w:rPr>
              <w:t>Unit overviews demonstrate</w:t>
            </w:r>
            <w:r w:rsidRPr="00747424">
              <w:rPr>
                <w:rFonts w:ascii="Arial" w:hAnsi="Arial" w:cs="Arial"/>
              </w:rPr>
              <w:t xml:space="preserve"> where challenge and differentiation will show development of skills. As well as unit overviews, end of unit assessments are available to support teachers in making sure children have reached the intended outcomes. </w:t>
            </w:r>
            <w:r>
              <w:rPr>
                <w:rFonts w:ascii="Arial" w:hAnsi="Arial" w:cs="Arial"/>
              </w:rPr>
              <w:t>E</w:t>
            </w:r>
            <w:r w:rsidRPr="00747424">
              <w:rPr>
                <w:rFonts w:ascii="Arial" w:hAnsi="Arial" w:cs="Arial"/>
              </w:rPr>
              <w:t>xample</w:t>
            </w:r>
            <w:r>
              <w:rPr>
                <w:rFonts w:ascii="Arial" w:hAnsi="Arial" w:cs="Arial"/>
              </w:rPr>
              <w:t>s of key words have</w:t>
            </w:r>
            <w:r w:rsidRPr="00747424">
              <w:rPr>
                <w:rFonts w:ascii="Arial" w:hAnsi="Arial" w:cs="Arial"/>
              </w:rPr>
              <w:t xml:space="preserve"> been included to show the progression skills around the specific language involved in the children’s learning, so teachers can assess their understanding and progress through vocabulary as well</w:t>
            </w:r>
          </w:p>
          <w:p w:rsidR="00D11FFF" w:rsidRDefault="00D11FFF" w:rsidP="00F33482">
            <w:pPr>
              <w:jc w:val="both"/>
              <w:rPr>
                <w:rFonts w:ascii="Arial" w:hAnsi="Arial" w:cs="Arial"/>
              </w:rPr>
            </w:pPr>
          </w:p>
          <w:p w:rsidR="002B1EF4" w:rsidRDefault="002B1EF4" w:rsidP="00F33482">
            <w:pPr>
              <w:jc w:val="both"/>
              <w:rPr>
                <w:rFonts w:ascii="Arial" w:hAnsi="Arial" w:cs="Arial"/>
              </w:rPr>
            </w:pPr>
            <w:r>
              <w:rPr>
                <w:rFonts w:ascii="Arial" w:hAnsi="Arial" w:cs="Arial"/>
              </w:rPr>
              <w:t>Work completed during World Religion Weeks</w:t>
            </w:r>
            <w:r w:rsidR="00D11FFF">
              <w:rPr>
                <w:rFonts w:ascii="Arial" w:hAnsi="Arial" w:cs="Arial"/>
              </w:rPr>
              <w:t>, at the beginning of each half term,</w:t>
            </w:r>
            <w:r>
              <w:rPr>
                <w:rFonts w:ascii="Arial" w:hAnsi="Arial" w:cs="Arial"/>
              </w:rPr>
              <w:t xml:space="preserve"> will be recorded in RE books and any enrichment tasks shared to Seesaw via photographs or videos.</w:t>
            </w:r>
          </w:p>
          <w:p w:rsidR="00D11FFF" w:rsidRDefault="00D11FFF" w:rsidP="00F33482">
            <w:pPr>
              <w:jc w:val="both"/>
              <w:rPr>
                <w:rFonts w:ascii="Arial" w:hAnsi="Arial" w:cs="Arial"/>
              </w:rPr>
            </w:pPr>
          </w:p>
          <w:p w:rsidR="007C03F9" w:rsidRDefault="007C03F9" w:rsidP="007C03F9">
            <w:pPr>
              <w:jc w:val="both"/>
              <w:rPr>
                <w:rFonts w:ascii="Arial" w:hAnsi="Arial" w:cs="Arial"/>
              </w:rPr>
            </w:pPr>
            <w:r w:rsidRPr="007C03F9">
              <w:rPr>
                <w:rFonts w:ascii="Arial" w:hAnsi="Arial" w:cs="Arial"/>
              </w:rPr>
              <w:t xml:space="preserve">We provide opportunities for children of all abilities to develop their skills and knowledge in each unit and ensure the planned progression built into the </w:t>
            </w:r>
            <w:r w:rsidR="00DF0E90">
              <w:rPr>
                <w:rFonts w:ascii="Arial" w:hAnsi="Arial" w:cs="Arial"/>
              </w:rPr>
              <w:t>curricu</w:t>
            </w:r>
            <w:r w:rsidR="00747424">
              <w:rPr>
                <w:rFonts w:ascii="Arial" w:hAnsi="Arial" w:cs="Arial"/>
              </w:rPr>
              <w:t>l</w:t>
            </w:r>
            <w:r w:rsidR="00DF0E90">
              <w:rPr>
                <w:rFonts w:ascii="Arial" w:hAnsi="Arial" w:cs="Arial"/>
              </w:rPr>
              <w:t>um</w:t>
            </w:r>
            <w:r w:rsidRPr="007C03F9">
              <w:rPr>
                <w:rFonts w:ascii="Arial" w:hAnsi="Arial" w:cs="Arial"/>
              </w:rPr>
              <w:t xml:space="preserve"> offers the children an increasing challenge as they move through the school. KS2 builds upon KS1, KS1 builds upon the Foundation Stage. In addition, certain skills and attitudes are encouraged e.g. learning to respect the skills of others, asking questions and listening to others, personal reflection on life and its values.</w:t>
            </w:r>
          </w:p>
          <w:p w:rsidR="00747424" w:rsidRDefault="00747424" w:rsidP="007C03F9">
            <w:pPr>
              <w:jc w:val="both"/>
              <w:rPr>
                <w:rFonts w:ascii="Arial" w:hAnsi="Arial" w:cs="Arial"/>
              </w:rPr>
            </w:pPr>
          </w:p>
          <w:p w:rsidR="00747424" w:rsidRDefault="00747424" w:rsidP="007C03F9">
            <w:pPr>
              <w:jc w:val="both"/>
              <w:rPr>
                <w:rFonts w:ascii="Arial" w:hAnsi="Arial" w:cs="Arial"/>
              </w:rPr>
            </w:pPr>
            <w:r>
              <w:rPr>
                <w:rFonts w:ascii="Arial" w:hAnsi="Arial" w:cs="Arial"/>
              </w:rPr>
              <w:t>Units of work all look at the same key themes:</w:t>
            </w:r>
          </w:p>
          <w:p w:rsidR="00747424" w:rsidRPr="00747424" w:rsidRDefault="00747424" w:rsidP="00747424">
            <w:pPr>
              <w:pStyle w:val="ListParagraph"/>
              <w:numPr>
                <w:ilvl w:val="0"/>
                <w:numId w:val="16"/>
              </w:numPr>
              <w:jc w:val="both"/>
              <w:rPr>
                <w:rFonts w:ascii="Arial" w:hAnsi="Arial" w:cs="Arial"/>
              </w:rPr>
            </w:pPr>
            <w:r>
              <w:rPr>
                <w:rFonts w:ascii="Arial" w:hAnsi="Arial" w:cs="Arial"/>
              </w:rPr>
              <w:t>Beliefs a</w:t>
            </w:r>
            <w:r w:rsidRPr="00747424">
              <w:rPr>
                <w:rFonts w:ascii="Arial" w:hAnsi="Arial" w:cs="Arial"/>
              </w:rPr>
              <w:t>nd teachings</w:t>
            </w:r>
          </w:p>
          <w:p w:rsidR="00747424" w:rsidRDefault="00747424" w:rsidP="00747424">
            <w:pPr>
              <w:pStyle w:val="ListParagraph"/>
              <w:numPr>
                <w:ilvl w:val="0"/>
                <w:numId w:val="15"/>
              </w:numPr>
              <w:jc w:val="both"/>
              <w:rPr>
                <w:rFonts w:ascii="Arial" w:hAnsi="Arial" w:cs="Arial"/>
              </w:rPr>
            </w:pPr>
            <w:r w:rsidRPr="00747424">
              <w:rPr>
                <w:rFonts w:ascii="Arial" w:hAnsi="Arial" w:cs="Arial"/>
              </w:rPr>
              <w:t>Rituals, ceremonies and lifestyles</w:t>
            </w:r>
          </w:p>
          <w:p w:rsidR="00747424" w:rsidRDefault="00747424" w:rsidP="00747424">
            <w:pPr>
              <w:pStyle w:val="ListParagraph"/>
              <w:numPr>
                <w:ilvl w:val="0"/>
                <w:numId w:val="15"/>
              </w:numPr>
              <w:jc w:val="both"/>
              <w:rPr>
                <w:rFonts w:ascii="Arial" w:hAnsi="Arial" w:cs="Arial"/>
              </w:rPr>
            </w:pPr>
            <w:r>
              <w:rPr>
                <w:rFonts w:ascii="Arial" w:hAnsi="Arial" w:cs="Arial"/>
              </w:rPr>
              <w:t>How beliefs are expressed</w:t>
            </w:r>
          </w:p>
          <w:p w:rsidR="00747424" w:rsidRDefault="00747424" w:rsidP="00747424">
            <w:pPr>
              <w:pStyle w:val="ListParagraph"/>
              <w:numPr>
                <w:ilvl w:val="0"/>
                <w:numId w:val="15"/>
              </w:numPr>
              <w:jc w:val="both"/>
              <w:rPr>
                <w:rFonts w:ascii="Arial" w:hAnsi="Arial" w:cs="Arial"/>
              </w:rPr>
            </w:pPr>
            <w:r>
              <w:rPr>
                <w:rFonts w:ascii="Arial" w:hAnsi="Arial" w:cs="Arial"/>
              </w:rPr>
              <w:t>Time to reflect and persona growth</w:t>
            </w:r>
          </w:p>
          <w:p w:rsidR="00747424" w:rsidRPr="00747424" w:rsidRDefault="00747424" w:rsidP="00747424">
            <w:pPr>
              <w:pStyle w:val="ListParagraph"/>
              <w:numPr>
                <w:ilvl w:val="0"/>
                <w:numId w:val="15"/>
              </w:numPr>
              <w:jc w:val="both"/>
              <w:rPr>
                <w:rFonts w:ascii="Arial" w:hAnsi="Arial" w:cs="Arial"/>
              </w:rPr>
            </w:pPr>
            <w:r>
              <w:rPr>
                <w:rFonts w:ascii="Arial" w:hAnsi="Arial" w:cs="Arial"/>
              </w:rPr>
              <w:t>Values in your life and the lives of others</w:t>
            </w:r>
          </w:p>
          <w:p w:rsidR="007C03F9" w:rsidRPr="007C03F9" w:rsidRDefault="007C03F9" w:rsidP="007C03F9">
            <w:pPr>
              <w:jc w:val="both"/>
              <w:rPr>
                <w:rFonts w:ascii="Arial" w:hAnsi="Arial" w:cs="Arial"/>
              </w:rPr>
            </w:pPr>
          </w:p>
          <w:p w:rsidR="007C03F9" w:rsidRDefault="007C03F9" w:rsidP="007C03F9">
            <w:pPr>
              <w:jc w:val="both"/>
              <w:rPr>
                <w:rFonts w:ascii="Arial" w:hAnsi="Arial" w:cs="Arial"/>
              </w:rPr>
            </w:pPr>
            <w:r w:rsidRPr="007C03F9">
              <w:rPr>
                <w:rFonts w:ascii="Arial" w:hAnsi="Arial" w:cs="Arial"/>
              </w:rPr>
              <w:t xml:space="preserve">The teaching and learning strategies within RE lessons will vary through reading and writing opportunities linked to the English curriculum as well having the opportunity to be creative in its </w:t>
            </w:r>
            <w:r w:rsidRPr="007C03F9">
              <w:rPr>
                <w:rFonts w:ascii="Arial" w:hAnsi="Arial" w:cs="Arial"/>
              </w:rPr>
              <w:lastRenderedPageBreak/>
              <w:t>broadest sense, including: thinking; doing; imagining; responding; speaking and listening; problem solving; as well as the creative and expressive arts.</w:t>
            </w:r>
          </w:p>
          <w:p w:rsidR="007C03F9" w:rsidRPr="007C03F9" w:rsidRDefault="007C03F9" w:rsidP="007C03F9">
            <w:pPr>
              <w:jc w:val="both"/>
              <w:rPr>
                <w:rFonts w:ascii="Arial" w:hAnsi="Arial" w:cs="Arial"/>
              </w:rPr>
            </w:pPr>
          </w:p>
          <w:p w:rsidR="007D0A0B" w:rsidRDefault="007C03F9" w:rsidP="007C03F9">
            <w:pPr>
              <w:jc w:val="both"/>
              <w:rPr>
                <w:rFonts w:ascii="Arial" w:hAnsi="Arial" w:cs="Arial"/>
              </w:rPr>
            </w:pPr>
            <w:r w:rsidRPr="007C03F9">
              <w:rPr>
                <w:rFonts w:ascii="Arial" w:hAnsi="Arial" w:cs="Arial"/>
              </w:rPr>
              <w:t>Teachers should ensure that their children have opportunities to encounter religions, faith and commitment through visits and visitors.</w:t>
            </w:r>
            <w:r>
              <w:rPr>
                <w:rFonts w:ascii="Arial" w:hAnsi="Arial" w:cs="Arial"/>
              </w:rPr>
              <w:t xml:space="preserve"> </w:t>
            </w:r>
            <w:r w:rsidRPr="007C03F9">
              <w:rPr>
                <w:rFonts w:ascii="Arial" w:hAnsi="Arial" w:cs="Arial"/>
              </w:rPr>
              <w:t>The children may use ICT to research and present their work. This will require discernment in their use of sources. Virtual tours of places of worship are used where actual visits are not possible.</w:t>
            </w:r>
          </w:p>
          <w:p w:rsidR="007C03F9" w:rsidRDefault="007C03F9" w:rsidP="007C03F9">
            <w:pPr>
              <w:jc w:val="both"/>
              <w:rPr>
                <w:rFonts w:ascii="Arial" w:hAnsi="Arial" w:cs="Arial"/>
              </w:rPr>
            </w:pPr>
          </w:p>
          <w:p w:rsidR="007C03F9" w:rsidRPr="007C03F9" w:rsidRDefault="007C03F9" w:rsidP="007C03F9">
            <w:pPr>
              <w:jc w:val="both"/>
              <w:rPr>
                <w:rFonts w:ascii="Arial" w:hAnsi="Arial" w:cs="Arial"/>
              </w:rPr>
            </w:pPr>
            <w:r w:rsidRPr="007C03F9">
              <w:rPr>
                <w:rFonts w:ascii="Arial" w:hAnsi="Arial" w:cs="Arial"/>
              </w:rPr>
              <w:t>We base our teaching and learning style in RE on the key principle that good teaching in RE allows children both to learn about religious traditions and to reflect on what the religious ideas and concepts mean to them. Our teaching enables children to extend their own sense of values and promotes their spiritual growth and development. We encourage children to think about their own views and values in relation to the themes and topics studied in the RE curriculum. Our teaching and learning styles in RE enable children to build on their own experiences and extend their knowledge and understanding of religious traditions.</w:t>
            </w:r>
          </w:p>
          <w:p w:rsidR="007C03F9" w:rsidRPr="007C03F9" w:rsidRDefault="007C03F9" w:rsidP="007C03F9">
            <w:pPr>
              <w:jc w:val="both"/>
              <w:rPr>
                <w:rFonts w:ascii="Arial" w:hAnsi="Arial" w:cs="Arial"/>
              </w:rPr>
            </w:pPr>
          </w:p>
          <w:p w:rsidR="007C03F9" w:rsidRPr="007C03F9" w:rsidRDefault="007C03F9" w:rsidP="007C03F9">
            <w:pPr>
              <w:jc w:val="both"/>
              <w:rPr>
                <w:rFonts w:ascii="Arial" w:hAnsi="Arial" w:cs="Arial"/>
              </w:rPr>
            </w:pPr>
            <w:r w:rsidRPr="007C03F9">
              <w:rPr>
                <w:rFonts w:ascii="Arial" w:hAnsi="Arial" w:cs="Arial"/>
              </w:rPr>
              <w:t>We use their experiences at religious festivals such as Easter, Diwali, Passover etc. to develop their religious thinking. We organise visits to local places of worship and invite representatives of local religious groups to come into school and talk to the children.</w:t>
            </w:r>
          </w:p>
          <w:p w:rsidR="007C03F9" w:rsidRPr="007C03F9" w:rsidRDefault="007C03F9" w:rsidP="007C03F9">
            <w:pPr>
              <w:jc w:val="both"/>
              <w:rPr>
                <w:rFonts w:ascii="Arial" w:hAnsi="Arial" w:cs="Arial"/>
              </w:rPr>
            </w:pPr>
          </w:p>
          <w:p w:rsidR="00E12591" w:rsidRDefault="007C03F9" w:rsidP="007C03F9">
            <w:pPr>
              <w:jc w:val="both"/>
              <w:rPr>
                <w:rFonts w:ascii="Arial" w:hAnsi="Arial" w:cs="Arial"/>
              </w:rPr>
            </w:pPr>
            <w:r w:rsidRPr="007C03F9">
              <w:rPr>
                <w:rFonts w:ascii="Arial" w:hAnsi="Arial" w:cs="Arial"/>
              </w:rPr>
              <w:t>Children carry out research into religious topics. They study particular religious faiths and also compare the religious views of different faith groups on topics such as rites of passage or festivals. Children discuss religious and moral issues using computers and working individually or in groups. Sometimes they prepare presentations and share these with other members of the school in assemblies. We recognise the fact that all classes in our school have children of widely differing abilities, and so we provide suitable learning opportunities for all children by matching the challenge of the task to the ability of the child.</w:t>
            </w:r>
          </w:p>
          <w:p w:rsidR="00747424" w:rsidRDefault="00747424" w:rsidP="007C03F9">
            <w:pPr>
              <w:jc w:val="both"/>
              <w:rPr>
                <w:rFonts w:ascii="Arial" w:hAnsi="Arial" w:cs="Arial"/>
              </w:rPr>
            </w:pPr>
          </w:p>
          <w:p w:rsidR="00747424" w:rsidRPr="00747424" w:rsidRDefault="00747424" w:rsidP="007C03F9">
            <w:pPr>
              <w:jc w:val="both"/>
              <w:rPr>
                <w:rFonts w:ascii="Arial" w:hAnsi="Arial" w:cs="Arial"/>
                <w:b/>
              </w:rPr>
            </w:pPr>
            <w:r w:rsidRPr="00747424">
              <w:rPr>
                <w:rFonts w:ascii="Arial" w:hAnsi="Arial" w:cs="Arial"/>
                <w:b/>
              </w:rPr>
              <w:t>World Religion Weeks</w:t>
            </w:r>
          </w:p>
          <w:p w:rsidR="00DF0E90" w:rsidRDefault="00747424" w:rsidP="00747424">
            <w:pPr>
              <w:jc w:val="both"/>
              <w:rPr>
                <w:rFonts w:ascii="Arial" w:hAnsi="Arial" w:cs="Arial"/>
              </w:rPr>
            </w:pPr>
            <w:r>
              <w:rPr>
                <w:rFonts w:ascii="Arial" w:hAnsi="Arial" w:cs="Arial"/>
              </w:rPr>
              <w:t xml:space="preserve">The first week of each half term is dedicated to RE, with lessons being blocked in the afternoons. </w:t>
            </w:r>
          </w:p>
          <w:p w:rsidR="00747424" w:rsidRDefault="00747424" w:rsidP="00747424">
            <w:pPr>
              <w:jc w:val="both"/>
              <w:rPr>
                <w:rFonts w:ascii="Arial" w:hAnsi="Arial" w:cs="Arial"/>
              </w:rPr>
            </w:pPr>
          </w:p>
          <w:p w:rsidR="00747424" w:rsidRPr="00786B81" w:rsidRDefault="00747424" w:rsidP="00747424">
            <w:pPr>
              <w:jc w:val="both"/>
              <w:rPr>
                <w:rFonts w:ascii="Arial" w:hAnsi="Arial" w:cs="Arial"/>
                <w:b/>
              </w:rPr>
            </w:pPr>
            <w:r>
              <w:rPr>
                <w:rFonts w:ascii="Arial" w:hAnsi="Arial" w:cs="Arial"/>
                <w:b/>
              </w:rPr>
              <w:t xml:space="preserve">Resources </w:t>
            </w:r>
          </w:p>
          <w:p w:rsidR="00747424" w:rsidRDefault="00747424" w:rsidP="00747424">
            <w:pPr>
              <w:jc w:val="both"/>
              <w:rPr>
                <w:rFonts w:ascii="Arial" w:hAnsi="Arial" w:cs="Arial"/>
              </w:rPr>
            </w:pPr>
            <w:r>
              <w:rPr>
                <w:rFonts w:ascii="Arial" w:hAnsi="Arial" w:cs="Arial"/>
              </w:rPr>
              <w:t>Existing</w:t>
            </w:r>
            <w:r w:rsidRPr="00D90DD6">
              <w:rPr>
                <w:rFonts w:ascii="Arial" w:hAnsi="Arial" w:cs="Arial"/>
              </w:rPr>
              <w:t xml:space="preserve"> </w:t>
            </w:r>
            <w:r w:rsidR="001B06DB">
              <w:rPr>
                <w:rFonts w:ascii="Arial" w:hAnsi="Arial" w:cs="Arial"/>
              </w:rPr>
              <w:t xml:space="preserve">RE </w:t>
            </w:r>
            <w:r w:rsidRPr="00D90DD6">
              <w:rPr>
                <w:rFonts w:ascii="Arial" w:hAnsi="Arial" w:cs="Arial"/>
              </w:rPr>
              <w:t xml:space="preserve">resources are stored </w:t>
            </w:r>
            <w:r w:rsidR="001B06DB">
              <w:rPr>
                <w:rFonts w:ascii="Arial" w:hAnsi="Arial" w:cs="Arial"/>
              </w:rPr>
              <w:t xml:space="preserve">in the stock cupboard under the stairs. </w:t>
            </w:r>
            <w:r w:rsidRPr="00D90DD6">
              <w:rPr>
                <w:rFonts w:ascii="Arial" w:hAnsi="Arial" w:cs="Arial"/>
              </w:rPr>
              <w:t>The</w:t>
            </w:r>
            <w:r>
              <w:rPr>
                <w:rFonts w:ascii="Arial" w:hAnsi="Arial" w:cs="Arial"/>
              </w:rPr>
              <w:t xml:space="preserve"> School L</w:t>
            </w:r>
            <w:r w:rsidRPr="00D90DD6">
              <w:rPr>
                <w:rFonts w:ascii="Arial" w:hAnsi="Arial" w:cs="Arial"/>
              </w:rPr>
              <w:t>ibrary</w:t>
            </w:r>
            <w:r>
              <w:rPr>
                <w:rFonts w:ascii="Arial" w:hAnsi="Arial" w:cs="Arial"/>
              </w:rPr>
              <w:t xml:space="preserve"> Service provides a range of artefacts and topic related books to each class, every half term.</w:t>
            </w:r>
            <w:r w:rsidRPr="00D90DD6">
              <w:rPr>
                <w:rFonts w:ascii="Arial" w:hAnsi="Arial" w:cs="Arial"/>
              </w:rPr>
              <w:t xml:space="preserve"> </w:t>
            </w:r>
          </w:p>
          <w:p w:rsidR="00747424" w:rsidRDefault="00747424" w:rsidP="00747424">
            <w:pPr>
              <w:jc w:val="both"/>
              <w:rPr>
                <w:rFonts w:ascii="Arial" w:hAnsi="Arial" w:cs="Arial"/>
              </w:rPr>
            </w:pPr>
          </w:p>
          <w:p w:rsidR="00747424" w:rsidRDefault="00747424" w:rsidP="00747424">
            <w:pPr>
              <w:jc w:val="both"/>
              <w:rPr>
                <w:rFonts w:ascii="Arial" w:hAnsi="Arial" w:cs="Arial"/>
              </w:rPr>
            </w:pPr>
            <w:r w:rsidRPr="00002BF8">
              <w:rPr>
                <w:rFonts w:ascii="Arial" w:hAnsi="Arial" w:cs="Arial"/>
              </w:rPr>
              <w:t>It is the responsibility of the class teacher to ensure they pack away all resources in the relevant topic box for the subject at the end of each half term and to ensure all resources, artefacts and books are well looked after in class. All communal resources should be returned to their homes so all staff can access them.</w:t>
            </w:r>
          </w:p>
          <w:p w:rsidR="00747424" w:rsidRDefault="00747424" w:rsidP="00747424">
            <w:pPr>
              <w:jc w:val="both"/>
              <w:rPr>
                <w:rFonts w:ascii="Arial" w:hAnsi="Arial" w:cs="Arial"/>
              </w:rPr>
            </w:pPr>
          </w:p>
          <w:p w:rsidR="00747424" w:rsidRDefault="001604A5" w:rsidP="00747424">
            <w:pPr>
              <w:jc w:val="both"/>
              <w:rPr>
                <w:rFonts w:ascii="Arial" w:hAnsi="Arial" w:cs="Arial"/>
                <w:b/>
              </w:rPr>
            </w:pPr>
            <w:r>
              <w:rPr>
                <w:rFonts w:ascii="Arial" w:hAnsi="Arial" w:cs="Arial"/>
                <w:b/>
              </w:rPr>
              <w:t xml:space="preserve">Knowledge Organisers </w:t>
            </w:r>
          </w:p>
          <w:p w:rsidR="00747424" w:rsidRDefault="00747424" w:rsidP="00747424">
            <w:pPr>
              <w:jc w:val="both"/>
              <w:rPr>
                <w:rFonts w:ascii="Arial" w:hAnsi="Arial" w:cs="Arial"/>
              </w:rPr>
            </w:pPr>
            <w:r>
              <w:rPr>
                <w:rFonts w:ascii="Arial" w:hAnsi="Arial" w:cs="Arial"/>
              </w:rPr>
              <w:t>At the beginning of every unit of wo</w:t>
            </w:r>
            <w:r w:rsidR="001B06DB">
              <w:rPr>
                <w:rFonts w:ascii="Arial" w:hAnsi="Arial" w:cs="Arial"/>
              </w:rPr>
              <w:t>r</w:t>
            </w:r>
            <w:r>
              <w:rPr>
                <w:rFonts w:ascii="Arial" w:hAnsi="Arial" w:cs="Arial"/>
              </w:rPr>
              <w:t xml:space="preserve">k, the front cover will be a knowledge organiser to introduce the key concepts, knowledge and vocabulary. </w:t>
            </w:r>
          </w:p>
          <w:p w:rsidR="001604A5" w:rsidRDefault="001604A5" w:rsidP="00747424">
            <w:pPr>
              <w:jc w:val="both"/>
              <w:rPr>
                <w:rFonts w:ascii="sans-serfi" w:hAnsi="sans-serfi"/>
                <w:color w:val="333333"/>
                <w:sz w:val="21"/>
                <w:szCs w:val="21"/>
              </w:rPr>
            </w:pPr>
          </w:p>
          <w:p w:rsidR="00747424" w:rsidRPr="001B06DB" w:rsidRDefault="00747424" w:rsidP="00747424">
            <w:pPr>
              <w:jc w:val="both"/>
              <w:rPr>
                <w:rFonts w:ascii="Arial" w:hAnsi="Arial" w:cs="Arial"/>
                <w:b/>
              </w:rPr>
            </w:pPr>
            <w:r>
              <w:rPr>
                <w:rFonts w:ascii="Arial" w:hAnsi="Arial" w:cs="Arial"/>
                <w:b/>
              </w:rPr>
              <w:t xml:space="preserve">Displays </w:t>
            </w:r>
          </w:p>
          <w:p w:rsidR="00747424" w:rsidRDefault="00747424" w:rsidP="00747424">
            <w:pPr>
              <w:jc w:val="both"/>
              <w:rPr>
                <w:rFonts w:ascii="Arial" w:hAnsi="Arial" w:cs="Arial"/>
              </w:rPr>
            </w:pPr>
            <w:r>
              <w:rPr>
                <w:rFonts w:ascii="Arial" w:hAnsi="Arial" w:cs="Arial"/>
              </w:rPr>
              <w:t xml:space="preserve">Whole school </w:t>
            </w:r>
            <w:r w:rsidR="001B06DB">
              <w:rPr>
                <w:rFonts w:ascii="Arial" w:hAnsi="Arial" w:cs="Arial"/>
              </w:rPr>
              <w:t>RE</w:t>
            </w:r>
            <w:r w:rsidRPr="00786B81">
              <w:rPr>
                <w:rFonts w:ascii="Arial" w:hAnsi="Arial" w:cs="Arial"/>
              </w:rPr>
              <w:t xml:space="preserve"> displays will be produced in communal areas a</w:t>
            </w:r>
            <w:r>
              <w:rPr>
                <w:rFonts w:ascii="Arial" w:hAnsi="Arial" w:cs="Arial"/>
              </w:rPr>
              <w:t xml:space="preserve">round the school, led by the </w:t>
            </w:r>
            <w:r w:rsidR="001B06DB">
              <w:rPr>
                <w:rFonts w:ascii="Arial" w:hAnsi="Arial" w:cs="Arial"/>
              </w:rPr>
              <w:t>RE</w:t>
            </w:r>
            <w:r w:rsidRPr="00786B81">
              <w:rPr>
                <w:rFonts w:ascii="Arial" w:hAnsi="Arial" w:cs="Arial"/>
              </w:rPr>
              <w:t xml:space="preserve"> subject lead.</w:t>
            </w:r>
          </w:p>
          <w:p w:rsidR="001604A5" w:rsidRDefault="001604A5" w:rsidP="00747424">
            <w:pPr>
              <w:jc w:val="both"/>
              <w:rPr>
                <w:rFonts w:ascii="Arial" w:hAnsi="Arial" w:cs="Arial"/>
              </w:rPr>
            </w:pPr>
          </w:p>
          <w:p w:rsidR="001604A5" w:rsidRDefault="001604A5" w:rsidP="00747424">
            <w:pPr>
              <w:jc w:val="both"/>
              <w:rPr>
                <w:rFonts w:ascii="Arial" w:hAnsi="Arial" w:cs="Arial"/>
              </w:rPr>
            </w:pPr>
          </w:p>
          <w:p w:rsidR="001604A5" w:rsidRPr="00992A7C" w:rsidRDefault="001604A5" w:rsidP="001604A5">
            <w:pPr>
              <w:jc w:val="both"/>
              <w:rPr>
                <w:rFonts w:ascii="Arial" w:hAnsi="Arial" w:cs="Arial"/>
                <w:b/>
              </w:rPr>
            </w:pPr>
            <w:r w:rsidRPr="00992A7C">
              <w:rPr>
                <w:rFonts w:ascii="Arial" w:hAnsi="Arial" w:cs="Arial"/>
                <w:b/>
              </w:rPr>
              <w:lastRenderedPageBreak/>
              <w:t>Planning</w:t>
            </w:r>
          </w:p>
          <w:p w:rsidR="001604A5" w:rsidRPr="00E46F81" w:rsidRDefault="001604A5" w:rsidP="001604A5">
            <w:pPr>
              <w:jc w:val="both"/>
              <w:rPr>
                <w:rFonts w:ascii="Arial" w:hAnsi="Arial" w:cs="Arial"/>
              </w:rPr>
            </w:pPr>
            <w:r w:rsidRPr="00E46F81">
              <w:rPr>
                <w:rFonts w:ascii="Arial" w:hAnsi="Arial" w:cs="Arial"/>
              </w:rPr>
              <w:t xml:space="preserve">All planning should be readily available in planning folders. </w:t>
            </w:r>
            <w:r>
              <w:rPr>
                <w:rFonts w:ascii="Arial" w:hAnsi="Arial" w:cs="Arial"/>
              </w:rPr>
              <w:t xml:space="preserve">RE </w:t>
            </w:r>
            <w:proofErr w:type="spellStart"/>
            <w:r>
              <w:rPr>
                <w:rFonts w:ascii="Arial" w:hAnsi="Arial" w:cs="Arial"/>
              </w:rPr>
              <w:t>Twinkl</w:t>
            </w:r>
            <w:proofErr w:type="spellEnd"/>
            <w:r w:rsidRPr="00E46F81">
              <w:rPr>
                <w:rFonts w:ascii="Arial" w:hAnsi="Arial" w:cs="Arial"/>
              </w:rPr>
              <w:t xml:space="preserve"> plans should be dated, printed and annotated, planning specifically for pupils in the class. Annotations should include evaluations of lessons to inform assessment. </w:t>
            </w:r>
          </w:p>
          <w:p w:rsidR="001604A5" w:rsidRPr="00E46F81" w:rsidRDefault="001604A5" w:rsidP="001604A5">
            <w:pPr>
              <w:jc w:val="both"/>
              <w:rPr>
                <w:rFonts w:ascii="Arial" w:hAnsi="Arial" w:cs="Arial"/>
              </w:rPr>
            </w:pPr>
          </w:p>
          <w:p w:rsidR="001604A5" w:rsidRPr="00E46F81" w:rsidRDefault="001604A5" w:rsidP="001604A5">
            <w:pPr>
              <w:jc w:val="both"/>
              <w:rPr>
                <w:rFonts w:ascii="Arial" w:hAnsi="Arial" w:cs="Arial"/>
              </w:rPr>
            </w:pPr>
            <w:r w:rsidRPr="00E46F81">
              <w:rPr>
                <w:rFonts w:ascii="Arial" w:hAnsi="Arial" w:cs="Arial"/>
              </w:rPr>
              <w:t xml:space="preserve">Smart Notebook slides should be used alongside </w:t>
            </w:r>
            <w:proofErr w:type="spellStart"/>
            <w:r>
              <w:rPr>
                <w:rFonts w:ascii="Arial" w:hAnsi="Arial" w:cs="Arial"/>
              </w:rPr>
              <w:t>Twinkl</w:t>
            </w:r>
            <w:proofErr w:type="spellEnd"/>
            <w:r w:rsidRPr="00E46F81">
              <w:rPr>
                <w:rFonts w:ascii="Arial" w:hAnsi="Arial" w:cs="Arial"/>
              </w:rPr>
              <w:t xml:space="preserve"> resources to ensure high quality delivery.</w:t>
            </w:r>
          </w:p>
          <w:p w:rsidR="001604A5" w:rsidRPr="00E46F81" w:rsidRDefault="001604A5" w:rsidP="001604A5">
            <w:pPr>
              <w:jc w:val="both"/>
              <w:rPr>
                <w:rFonts w:ascii="Arial" w:hAnsi="Arial" w:cs="Arial"/>
              </w:rPr>
            </w:pPr>
          </w:p>
          <w:p w:rsidR="001604A5" w:rsidRDefault="001604A5" w:rsidP="001604A5">
            <w:pPr>
              <w:pStyle w:val="ListParagraph"/>
              <w:ind w:left="0"/>
              <w:rPr>
                <w:rFonts w:ascii="Arial" w:hAnsi="Arial" w:cs="Arial"/>
              </w:rPr>
            </w:pPr>
            <w:r w:rsidRPr="00E46F81">
              <w:rPr>
                <w:rFonts w:ascii="Arial" w:hAnsi="Arial" w:cs="Arial"/>
              </w:rPr>
              <w:t>Plans should be available from the beginning of the week, should anyone need to take your class.</w:t>
            </w:r>
          </w:p>
          <w:p w:rsidR="00747424" w:rsidRPr="002B1EF4" w:rsidRDefault="00747424" w:rsidP="00747424">
            <w:pPr>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D11FFF">
            <w:pPr>
              <w:jc w:val="center"/>
              <w:rPr>
                <w:rFonts w:ascii="Arial" w:hAnsi="Arial" w:cs="Arial"/>
                <w:b/>
                <w:bCs/>
              </w:rPr>
            </w:pPr>
            <w:r>
              <w:rPr>
                <w:rFonts w:ascii="Arial" w:hAnsi="Arial" w:cs="Arial"/>
                <w:b/>
                <w:bCs/>
              </w:rPr>
              <w:lastRenderedPageBreak/>
              <w:t>Cross Curricular Links</w:t>
            </w:r>
          </w:p>
        </w:tc>
      </w:tr>
      <w:tr w:rsidR="0071630C" w:rsidTr="0071630C">
        <w:tc>
          <w:tcPr>
            <w:tcW w:w="10456" w:type="dxa"/>
          </w:tcPr>
          <w:p w:rsidR="00994E69" w:rsidRDefault="00994E69" w:rsidP="00F33482">
            <w:pPr>
              <w:jc w:val="both"/>
              <w:rPr>
                <w:rFonts w:ascii="Arial" w:hAnsi="Arial" w:cs="Arial"/>
              </w:rPr>
            </w:pPr>
          </w:p>
          <w:p w:rsidR="00994E69" w:rsidRPr="00994E69" w:rsidRDefault="00994E69" w:rsidP="00994E69">
            <w:pPr>
              <w:jc w:val="both"/>
              <w:rPr>
                <w:rFonts w:ascii="Arial" w:hAnsi="Arial" w:cs="Arial"/>
              </w:rPr>
            </w:pPr>
            <w:r w:rsidRPr="00994E69">
              <w:rPr>
                <w:rFonts w:ascii="Arial" w:hAnsi="Arial" w:cs="Arial"/>
              </w:rPr>
              <w:t>RE teaching and learning will be the means to many wi</w:t>
            </w:r>
            <w:r>
              <w:rPr>
                <w:rFonts w:ascii="Arial" w:hAnsi="Arial" w:cs="Arial"/>
              </w:rPr>
              <w:t xml:space="preserve">der cross-curricular themes and </w:t>
            </w:r>
            <w:r w:rsidRPr="00994E69">
              <w:rPr>
                <w:rFonts w:ascii="Arial" w:hAnsi="Arial" w:cs="Arial"/>
              </w:rPr>
              <w:t xml:space="preserve">dimensions. Children’s skills in </w:t>
            </w:r>
            <w:proofErr w:type="spellStart"/>
            <w:r w:rsidRPr="00994E69">
              <w:rPr>
                <w:rFonts w:ascii="Arial" w:hAnsi="Arial" w:cs="Arial"/>
              </w:rPr>
              <w:t>oracy</w:t>
            </w:r>
            <w:proofErr w:type="spellEnd"/>
            <w:r w:rsidRPr="00994E69">
              <w:rPr>
                <w:rFonts w:ascii="Arial" w:hAnsi="Arial" w:cs="Arial"/>
              </w:rPr>
              <w:t xml:space="preserve"> and literacy wil</w:t>
            </w:r>
            <w:r>
              <w:rPr>
                <w:rFonts w:ascii="Arial" w:hAnsi="Arial" w:cs="Arial"/>
              </w:rPr>
              <w:t xml:space="preserve">l be enhanced. Problem-solving, </w:t>
            </w:r>
            <w:r w:rsidRPr="00994E69">
              <w:rPr>
                <w:rFonts w:ascii="Arial" w:hAnsi="Arial" w:cs="Arial"/>
              </w:rPr>
              <w:t>decision-making and interpersonal skills will be developed.</w:t>
            </w:r>
          </w:p>
          <w:p w:rsidR="00994E69" w:rsidRDefault="00994E69" w:rsidP="00994E69">
            <w:pPr>
              <w:jc w:val="both"/>
              <w:rPr>
                <w:rFonts w:ascii="Arial" w:hAnsi="Arial" w:cs="Arial"/>
              </w:rPr>
            </w:pPr>
          </w:p>
          <w:p w:rsidR="00994E69" w:rsidRDefault="00994E69" w:rsidP="00994E69">
            <w:pPr>
              <w:jc w:val="both"/>
              <w:rPr>
                <w:rFonts w:ascii="Arial" w:hAnsi="Arial" w:cs="Arial"/>
              </w:rPr>
            </w:pPr>
            <w:r w:rsidRPr="00994E69">
              <w:rPr>
                <w:rFonts w:ascii="Arial" w:hAnsi="Arial" w:cs="Arial"/>
              </w:rPr>
              <w:t>RE presents many opportunities to explore multicultural and</w:t>
            </w:r>
            <w:r>
              <w:rPr>
                <w:rFonts w:ascii="Arial" w:hAnsi="Arial" w:cs="Arial"/>
              </w:rPr>
              <w:t xml:space="preserve"> equal opportunities issues and </w:t>
            </w:r>
            <w:r w:rsidRPr="00994E69">
              <w:rPr>
                <w:rFonts w:ascii="Arial" w:hAnsi="Arial" w:cs="Arial"/>
              </w:rPr>
              <w:t>for consideration of the environment. Moral questions will be</w:t>
            </w:r>
            <w:r>
              <w:rPr>
                <w:rFonts w:ascii="Arial" w:hAnsi="Arial" w:cs="Arial"/>
              </w:rPr>
              <w:t xml:space="preserve"> raised and pupils will develop </w:t>
            </w:r>
            <w:r w:rsidRPr="00994E69">
              <w:rPr>
                <w:rFonts w:ascii="Arial" w:hAnsi="Arial" w:cs="Arial"/>
              </w:rPr>
              <w:t>a sense of citizenship through many aspects of the explicit RE</w:t>
            </w:r>
            <w:r>
              <w:rPr>
                <w:rFonts w:ascii="Arial" w:hAnsi="Arial" w:cs="Arial"/>
              </w:rPr>
              <w:t xml:space="preserve"> curriculum. Links will be made </w:t>
            </w:r>
            <w:r w:rsidRPr="00994E69">
              <w:rPr>
                <w:rFonts w:ascii="Arial" w:hAnsi="Arial" w:cs="Arial"/>
              </w:rPr>
              <w:t>with people and communities within the locality. It is recognise</w:t>
            </w:r>
            <w:r>
              <w:rPr>
                <w:rFonts w:ascii="Arial" w:hAnsi="Arial" w:cs="Arial"/>
              </w:rPr>
              <w:t xml:space="preserve">d that for some families visits </w:t>
            </w:r>
            <w:r w:rsidRPr="00994E69">
              <w:rPr>
                <w:rFonts w:ascii="Arial" w:hAnsi="Arial" w:cs="Arial"/>
              </w:rPr>
              <w:t>to places of religious significance may conflict with their own religious beli</w:t>
            </w:r>
            <w:r>
              <w:rPr>
                <w:rFonts w:ascii="Arial" w:hAnsi="Arial" w:cs="Arial"/>
              </w:rPr>
              <w:t xml:space="preserve">efs. In the case of </w:t>
            </w:r>
            <w:r w:rsidRPr="00994E69">
              <w:rPr>
                <w:rFonts w:ascii="Arial" w:hAnsi="Arial" w:cs="Arial"/>
              </w:rPr>
              <w:t>such a visit parent / carer permissions will be sought in advance.</w:t>
            </w:r>
          </w:p>
          <w:p w:rsidR="00994E69" w:rsidRPr="00994E69" w:rsidRDefault="00994E69" w:rsidP="00994E69">
            <w:pPr>
              <w:jc w:val="both"/>
              <w:rPr>
                <w:rFonts w:ascii="Arial" w:hAnsi="Arial" w:cs="Arial"/>
              </w:rPr>
            </w:pPr>
          </w:p>
          <w:p w:rsidR="00994E69" w:rsidRDefault="00994E69" w:rsidP="00994E69">
            <w:pPr>
              <w:jc w:val="both"/>
              <w:rPr>
                <w:rFonts w:ascii="Arial" w:hAnsi="Arial" w:cs="Arial"/>
              </w:rPr>
            </w:pPr>
            <w:r w:rsidRPr="00994E69">
              <w:rPr>
                <w:rFonts w:ascii="Arial" w:hAnsi="Arial" w:cs="Arial"/>
              </w:rPr>
              <w:t>The RE curriculum makes a significant contribution to pupil</w:t>
            </w:r>
            <w:r>
              <w:rPr>
                <w:rFonts w:ascii="Arial" w:hAnsi="Arial" w:cs="Arial"/>
              </w:rPr>
              <w:t xml:space="preserve">s’ spiritual, moral, social and </w:t>
            </w:r>
            <w:r w:rsidRPr="00994E69">
              <w:rPr>
                <w:rFonts w:ascii="Arial" w:hAnsi="Arial" w:cs="Arial"/>
              </w:rPr>
              <w:t>cultural (SMSC) development knowledge and awareness of Prevent, British values</w:t>
            </w:r>
            <w:r>
              <w:rPr>
                <w:rFonts w:ascii="Arial" w:hAnsi="Arial" w:cs="Arial"/>
              </w:rPr>
              <w:t xml:space="preserve">, keeping </w:t>
            </w:r>
            <w:r w:rsidRPr="00994E69">
              <w:rPr>
                <w:rFonts w:ascii="Arial" w:hAnsi="Arial" w:cs="Arial"/>
              </w:rPr>
              <w:t>children safe and the diversity, equality and cohesion a</w:t>
            </w:r>
            <w:r>
              <w:rPr>
                <w:rFonts w:ascii="Arial" w:hAnsi="Arial" w:cs="Arial"/>
              </w:rPr>
              <w:t xml:space="preserve">gendas, these are all essential </w:t>
            </w:r>
            <w:r w:rsidRPr="00994E69">
              <w:rPr>
                <w:rFonts w:ascii="Arial" w:hAnsi="Arial" w:cs="Arial"/>
              </w:rPr>
              <w:t>contributing factors in providing outstanding RE teaching and learning for all children.</w:t>
            </w:r>
          </w:p>
          <w:p w:rsidR="00994E69" w:rsidRDefault="00994E69" w:rsidP="00994E69">
            <w:pPr>
              <w:jc w:val="both"/>
              <w:rPr>
                <w:rFonts w:ascii="Arial" w:hAnsi="Arial" w:cs="Arial"/>
              </w:rPr>
            </w:pPr>
          </w:p>
          <w:p w:rsidR="00994E69" w:rsidRPr="00994E69" w:rsidRDefault="00994E69" w:rsidP="00994E69">
            <w:pPr>
              <w:jc w:val="both"/>
              <w:rPr>
                <w:rFonts w:ascii="Arial" w:hAnsi="Arial" w:cs="Arial"/>
              </w:rPr>
            </w:pPr>
            <w:r w:rsidRPr="00994E69">
              <w:rPr>
                <w:rFonts w:ascii="Arial" w:hAnsi="Arial" w:cs="Arial"/>
              </w:rPr>
              <w:t>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in so doing, they develop their knowledge and understanding of the cultural context of their own lives.</w:t>
            </w:r>
          </w:p>
          <w:p w:rsidR="00994E69" w:rsidRPr="00994E69" w:rsidRDefault="00994E69" w:rsidP="00994E69">
            <w:pPr>
              <w:jc w:val="both"/>
              <w:rPr>
                <w:rFonts w:ascii="Arial" w:hAnsi="Arial" w:cs="Arial"/>
              </w:rPr>
            </w:pPr>
          </w:p>
          <w:p w:rsidR="00994E69" w:rsidRDefault="00994E69" w:rsidP="00994E69">
            <w:pPr>
              <w:jc w:val="both"/>
              <w:rPr>
                <w:rFonts w:ascii="Arial" w:hAnsi="Arial" w:cs="Arial"/>
              </w:rPr>
            </w:pPr>
            <w:r w:rsidRPr="00994E69">
              <w:rPr>
                <w:rFonts w:ascii="Arial" w:hAnsi="Arial" w:cs="Arial"/>
              </w:rPr>
              <w:t>Across the wider curriculum, teachers plan to explore spiritual, moral, social and cultural links through themes and topics where appropriate.</w:t>
            </w:r>
          </w:p>
          <w:p w:rsidR="00826279" w:rsidRPr="00D11FFF" w:rsidRDefault="00826279" w:rsidP="00994E69">
            <w:pPr>
              <w:pStyle w:val="ListParagraph"/>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D11FFF">
            <w:pPr>
              <w:jc w:val="center"/>
              <w:rPr>
                <w:rFonts w:ascii="Arial" w:hAnsi="Arial" w:cs="Arial"/>
                <w:b/>
                <w:bCs/>
              </w:rPr>
            </w:pPr>
            <w:r>
              <w:rPr>
                <w:rFonts w:ascii="Arial" w:hAnsi="Arial" w:cs="Arial"/>
                <w:b/>
                <w:bCs/>
              </w:rPr>
              <w:t>Inclusion</w:t>
            </w:r>
          </w:p>
        </w:tc>
      </w:tr>
      <w:tr w:rsidR="0071630C" w:rsidTr="00D11FFF">
        <w:tc>
          <w:tcPr>
            <w:tcW w:w="10456" w:type="dxa"/>
            <w:shd w:val="clear" w:color="auto" w:fill="auto"/>
          </w:tcPr>
          <w:p w:rsidR="00D11FFF" w:rsidRDefault="00D11FFF" w:rsidP="00D11FFF">
            <w:pPr>
              <w:jc w:val="both"/>
              <w:rPr>
                <w:rFonts w:ascii="Arial" w:hAnsi="Arial" w:cs="Arial"/>
              </w:rPr>
            </w:pPr>
          </w:p>
          <w:p w:rsidR="0071630C" w:rsidRDefault="00D11FFF" w:rsidP="00D11FFF">
            <w:pPr>
              <w:jc w:val="both"/>
              <w:rPr>
                <w:rFonts w:ascii="Arial" w:hAnsi="Arial" w:cs="Arial"/>
              </w:rPr>
            </w:pPr>
            <w:r w:rsidRPr="00D11FFF">
              <w:rPr>
                <w:rFonts w:ascii="Arial" w:hAnsi="Arial" w:cs="Arial"/>
              </w:rPr>
              <w:t xml:space="preserve">We aim to explore creative and flexible ways of providing </w:t>
            </w:r>
            <w:r>
              <w:rPr>
                <w:rFonts w:ascii="Arial" w:hAnsi="Arial" w:cs="Arial"/>
              </w:rPr>
              <w:t xml:space="preserve">RE. RE should be taught in ways </w:t>
            </w:r>
            <w:r w:rsidRPr="00D11FFF">
              <w:rPr>
                <w:rFonts w:ascii="Arial" w:hAnsi="Arial" w:cs="Arial"/>
              </w:rPr>
              <w:t xml:space="preserve">that is safe, enjoyable and yet exciting, and this is achieved </w:t>
            </w:r>
            <w:r>
              <w:rPr>
                <w:rFonts w:ascii="Arial" w:hAnsi="Arial" w:cs="Arial"/>
              </w:rPr>
              <w:t xml:space="preserve">through the delivery on RE in a </w:t>
            </w:r>
            <w:r w:rsidRPr="00D11FFF">
              <w:rPr>
                <w:rFonts w:ascii="Arial" w:hAnsi="Arial" w:cs="Arial"/>
              </w:rPr>
              <w:t xml:space="preserve">variety of teaching methods that is inclusive to all, whilst </w:t>
            </w:r>
            <w:r>
              <w:rPr>
                <w:rFonts w:ascii="Arial" w:hAnsi="Arial" w:cs="Arial"/>
              </w:rPr>
              <w:t xml:space="preserve">also offering opportunities for </w:t>
            </w:r>
            <w:r w:rsidRPr="00D11FFF">
              <w:rPr>
                <w:rFonts w:ascii="Arial" w:hAnsi="Arial" w:cs="Arial"/>
              </w:rPr>
              <w:t>differentiation. Children are encouraged to deploy skills, ask</w:t>
            </w:r>
            <w:r>
              <w:rPr>
                <w:rFonts w:ascii="Arial" w:hAnsi="Arial" w:cs="Arial"/>
              </w:rPr>
              <w:t xml:space="preserve"> questions and explore answers, </w:t>
            </w:r>
            <w:r w:rsidRPr="00D11FFF">
              <w:rPr>
                <w:rFonts w:ascii="Arial" w:hAnsi="Arial" w:cs="Arial"/>
              </w:rPr>
              <w:t>as learners, to continually extend their learning.</w:t>
            </w:r>
          </w:p>
          <w:p w:rsidR="00D11FFF" w:rsidRDefault="00D11FFF" w:rsidP="00D11FFF">
            <w:pPr>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EC0D1D">
            <w:pPr>
              <w:jc w:val="center"/>
              <w:rPr>
                <w:rFonts w:ascii="Arial" w:hAnsi="Arial" w:cs="Arial"/>
                <w:b/>
                <w:bCs/>
              </w:rPr>
            </w:pPr>
            <w:r>
              <w:rPr>
                <w:rFonts w:ascii="Arial" w:hAnsi="Arial" w:cs="Arial"/>
                <w:b/>
                <w:bCs/>
              </w:rPr>
              <w:t>Equal Opportunities</w:t>
            </w:r>
          </w:p>
        </w:tc>
      </w:tr>
      <w:tr w:rsidR="0071630C" w:rsidTr="00D11FFF">
        <w:tc>
          <w:tcPr>
            <w:tcW w:w="10456" w:type="dxa"/>
            <w:shd w:val="clear" w:color="auto" w:fill="auto"/>
          </w:tcPr>
          <w:p w:rsidR="00D11FFF" w:rsidRDefault="00D11FFF" w:rsidP="00D11FFF">
            <w:pPr>
              <w:jc w:val="both"/>
              <w:rPr>
                <w:rFonts w:ascii="Arial" w:hAnsi="Arial" w:cs="Arial"/>
              </w:rPr>
            </w:pPr>
          </w:p>
          <w:p w:rsidR="00D11FFF" w:rsidRPr="00D11FFF" w:rsidRDefault="00D11FFF" w:rsidP="00D11FFF">
            <w:pPr>
              <w:jc w:val="both"/>
              <w:rPr>
                <w:rFonts w:ascii="Arial" w:hAnsi="Arial" w:cs="Arial"/>
              </w:rPr>
            </w:pPr>
            <w:r w:rsidRPr="00D11FFF">
              <w:rPr>
                <w:rFonts w:ascii="Arial" w:hAnsi="Arial" w:cs="Arial"/>
              </w:rPr>
              <w:t>Attitudes such as respect, care and concern should be promoted through all areas of school</w:t>
            </w:r>
          </w:p>
          <w:p w:rsidR="00D11FFF" w:rsidRPr="00D11FFF" w:rsidRDefault="00D11FFF" w:rsidP="00D11FFF">
            <w:pPr>
              <w:jc w:val="both"/>
              <w:rPr>
                <w:rFonts w:ascii="Arial" w:hAnsi="Arial" w:cs="Arial"/>
              </w:rPr>
            </w:pPr>
            <w:r w:rsidRPr="00D11FFF">
              <w:rPr>
                <w:rFonts w:ascii="Arial" w:hAnsi="Arial" w:cs="Arial"/>
              </w:rPr>
              <w:lastRenderedPageBreak/>
              <w:t>life. There are some attitudes that are fundamental to religious education in that they are</w:t>
            </w:r>
          </w:p>
          <w:p w:rsidR="00D11FFF" w:rsidRPr="00D11FFF" w:rsidRDefault="00D11FFF" w:rsidP="00D11FFF">
            <w:pPr>
              <w:jc w:val="both"/>
              <w:rPr>
                <w:rFonts w:ascii="Arial" w:hAnsi="Arial" w:cs="Arial"/>
              </w:rPr>
            </w:pPr>
            <w:r w:rsidRPr="00D11FFF">
              <w:rPr>
                <w:rFonts w:ascii="Arial" w:hAnsi="Arial" w:cs="Arial"/>
              </w:rPr>
              <w:t>prerequisites for entering fully into the study of religions and learning from that experience.</w:t>
            </w:r>
          </w:p>
          <w:p w:rsidR="00D11FFF" w:rsidRPr="00D11FFF" w:rsidRDefault="00D11FFF" w:rsidP="00BB7F18">
            <w:pPr>
              <w:pStyle w:val="ListParagraph"/>
              <w:numPr>
                <w:ilvl w:val="0"/>
                <w:numId w:val="3"/>
              </w:numPr>
              <w:jc w:val="both"/>
              <w:rPr>
                <w:rFonts w:ascii="Arial" w:hAnsi="Arial" w:cs="Arial"/>
              </w:rPr>
            </w:pPr>
            <w:r w:rsidRPr="00D11FFF">
              <w:rPr>
                <w:rFonts w:ascii="Arial" w:hAnsi="Arial" w:cs="Arial"/>
              </w:rPr>
              <w:t>Commitment: Understanding the importance of commitment to a set of values by which</w:t>
            </w:r>
            <w:r>
              <w:rPr>
                <w:rFonts w:ascii="Arial" w:hAnsi="Arial" w:cs="Arial"/>
              </w:rPr>
              <w:t xml:space="preserve"> </w:t>
            </w:r>
            <w:r w:rsidRPr="00D11FFF">
              <w:rPr>
                <w:rFonts w:ascii="Arial" w:hAnsi="Arial" w:cs="Arial"/>
              </w:rPr>
              <w:t>to live one’s life.</w:t>
            </w:r>
          </w:p>
          <w:p w:rsidR="00D11FFF" w:rsidRPr="00D11FFF" w:rsidRDefault="00D11FFF" w:rsidP="00BB7F18">
            <w:pPr>
              <w:pStyle w:val="ListParagraph"/>
              <w:numPr>
                <w:ilvl w:val="0"/>
                <w:numId w:val="4"/>
              </w:numPr>
              <w:jc w:val="both"/>
              <w:rPr>
                <w:rFonts w:ascii="Arial" w:hAnsi="Arial" w:cs="Arial"/>
              </w:rPr>
            </w:pPr>
            <w:r w:rsidRPr="00D11FFF">
              <w:rPr>
                <w:rFonts w:ascii="Arial" w:hAnsi="Arial" w:cs="Arial"/>
              </w:rPr>
              <w:t>Fairness: Listening to the views of others without prejudging one’s response.</w:t>
            </w:r>
          </w:p>
          <w:p w:rsidR="00D11FFF" w:rsidRPr="00D11FFF" w:rsidRDefault="00D11FFF" w:rsidP="00BB7F18">
            <w:pPr>
              <w:pStyle w:val="ListParagraph"/>
              <w:numPr>
                <w:ilvl w:val="0"/>
                <w:numId w:val="4"/>
              </w:numPr>
              <w:jc w:val="both"/>
              <w:rPr>
                <w:rFonts w:ascii="Arial" w:hAnsi="Arial" w:cs="Arial"/>
              </w:rPr>
            </w:pPr>
            <w:r w:rsidRPr="00D11FFF">
              <w:rPr>
                <w:rFonts w:ascii="Arial" w:hAnsi="Arial" w:cs="Arial"/>
              </w:rPr>
              <w:t>Respect: Respecting those who have different beliefs and customs to one’s own and the</w:t>
            </w:r>
          </w:p>
          <w:p w:rsidR="00D11FFF" w:rsidRPr="00D11FFF" w:rsidRDefault="00D11FFF" w:rsidP="00D11FFF">
            <w:pPr>
              <w:pStyle w:val="ListParagraph"/>
              <w:jc w:val="both"/>
              <w:rPr>
                <w:rFonts w:ascii="Arial" w:hAnsi="Arial" w:cs="Arial"/>
              </w:rPr>
            </w:pPr>
            <w:r w:rsidRPr="00D11FFF">
              <w:rPr>
                <w:rFonts w:ascii="Arial" w:hAnsi="Arial" w:cs="Arial"/>
              </w:rPr>
              <w:t>avoidance of ridicule.</w:t>
            </w:r>
          </w:p>
          <w:p w:rsidR="00D11FFF" w:rsidRPr="00D11FFF" w:rsidRDefault="00D11FFF" w:rsidP="00BB7F18">
            <w:pPr>
              <w:pStyle w:val="ListParagraph"/>
              <w:numPr>
                <w:ilvl w:val="0"/>
                <w:numId w:val="4"/>
              </w:numPr>
              <w:jc w:val="both"/>
              <w:rPr>
                <w:rFonts w:ascii="Arial" w:hAnsi="Arial" w:cs="Arial"/>
              </w:rPr>
            </w:pPr>
            <w:r w:rsidRPr="00D11FFF">
              <w:rPr>
                <w:rFonts w:ascii="Arial" w:hAnsi="Arial" w:cs="Arial"/>
              </w:rPr>
              <w:t>Self-understanding: Developing a mature sense of self-worth and value.</w:t>
            </w:r>
          </w:p>
          <w:p w:rsidR="0071630C" w:rsidRDefault="00D11FFF" w:rsidP="00BB7F18">
            <w:pPr>
              <w:pStyle w:val="ListParagraph"/>
              <w:numPr>
                <w:ilvl w:val="0"/>
                <w:numId w:val="4"/>
              </w:numPr>
              <w:jc w:val="both"/>
              <w:rPr>
                <w:rFonts w:ascii="Arial" w:hAnsi="Arial" w:cs="Arial"/>
              </w:rPr>
            </w:pPr>
            <w:r w:rsidRPr="00D11FFF">
              <w:rPr>
                <w:rFonts w:ascii="Arial" w:hAnsi="Arial" w:cs="Arial"/>
              </w:rPr>
              <w:t>Enquiry: Curiosity and a desire to seek after the truth and willingness to value insight</w:t>
            </w:r>
            <w:r>
              <w:rPr>
                <w:rFonts w:ascii="Arial" w:hAnsi="Arial" w:cs="Arial"/>
              </w:rPr>
              <w:t xml:space="preserve"> </w:t>
            </w:r>
            <w:r w:rsidRPr="00D11FFF">
              <w:rPr>
                <w:rFonts w:ascii="Arial" w:hAnsi="Arial" w:cs="Arial"/>
              </w:rPr>
              <w:t>and imagination as ways of perceiving reality.</w:t>
            </w:r>
          </w:p>
          <w:p w:rsidR="00D11FFF" w:rsidRPr="00D11FFF" w:rsidRDefault="00D11FFF" w:rsidP="00D11FFF">
            <w:pPr>
              <w:pStyle w:val="ListParagraph"/>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EC0D1D">
            <w:pPr>
              <w:jc w:val="center"/>
              <w:rPr>
                <w:rFonts w:ascii="Arial" w:hAnsi="Arial" w:cs="Arial"/>
                <w:b/>
                <w:bCs/>
              </w:rPr>
            </w:pPr>
            <w:r>
              <w:rPr>
                <w:rFonts w:ascii="Arial" w:hAnsi="Arial" w:cs="Arial"/>
                <w:b/>
                <w:bCs/>
              </w:rPr>
              <w:lastRenderedPageBreak/>
              <w:t>British Values</w:t>
            </w:r>
          </w:p>
        </w:tc>
      </w:tr>
      <w:tr w:rsidR="0071630C" w:rsidTr="0071630C">
        <w:tc>
          <w:tcPr>
            <w:tcW w:w="10456" w:type="dxa"/>
          </w:tcPr>
          <w:p w:rsidR="00D11FFF" w:rsidRDefault="00D11FFF" w:rsidP="00F33482">
            <w:pPr>
              <w:jc w:val="both"/>
              <w:rPr>
                <w:rFonts w:ascii="Arial" w:hAnsi="Arial" w:cs="Arial"/>
              </w:rPr>
            </w:pPr>
          </w:p>
          <w:p w:rsidR="0071630C" w:rsidRDefault="00614876" w:rsidP="00F33482">
            <w:pPr>
              <w:jc w:val="both"/>
              <w:rPr>
                <w:rFonts w:ascii="Arial" w:hAnsi="Arial" w:cs="Arial"/>
              </w:rPr>
            </w:pPr>
            <w:r w:rsidRPr="00614876">
              <w:rPr>
                <w:rFonts w:ascii="Arial" w:hAnsi="Arial" w:cs="Arial"/>
              </w:rPr>
              <w:t>We ensure that the fundamental British Values are introduced, discussed and lived out through the ethos and work of the school. All curriculum areas provide a vehicle for furthering understanding of these concepts and, in particular, RE, PSHE and Assemblies provide opportunities to deepen and develop understanding. We encourage our children to be creative, unique, open-minded and independent individuals, respectful of themselves and of others in our school, our local community and the wider world. We aim to nurture our children on their journey through life so they can grow into safe, caring, democratic, responsible and tolerant adults who make a positive difference to British Society and to the world.</w:t>
            </w:r>
          </w:p>
          <w:p w:rsidR="00614876" w:rsidRDefault="00614876" w:rsidP="00F33482">
            <w:pPr>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EC0D1D">
            <w:pPr>
              <w:jc w:val="center"/>
              <w:rPr>
                <w:rFonts w:ascii="Arial" w:hAnsi="Arial" w:cs="Arial"/>
                <w:b/>
                <w:bCs/>
              </w:rPr>
            </w:pPr>
            <w:r>
              <w:rPr>
                <w:rFonts w:ascii="Arial" w:hAnsi="Arial" w:cs="Arial"/>
                <w:b/>
                <w:bCs/>
              </w:rPr>
              <w:t>Enrichment Opportunities</w:t>
            </w:r>
          </w:p>
        </w:tc>
      </w:tr>
      <w:tr w:rsidR="0071630C" w:rsidTr="0071630C">
        <w:tc>
          <w:tcPr>
            <w:tcW w:w="10456" w:type="dxa"/>
          </w:tcPr>
          <w:p w:rsidR="00D11FFF" w:rsidRDefault="00D11FFF" w:rsidP="00F33482">
            <w:pPr>
              <w:jc w:val="both"/>
              <w:rPr>
                <w:rFonts w:ascii="Arial" w:hAnsi="Arial" w:cs="Arial"/>
              </w:rPr>
            </w:pPr>
          </w:p>
          <w:p w:rsidR="008C3D6F" w:rsidRDefault="008C3D6F" w:rsidP="008C3D6F">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rsidR="008C3D6F" w:rsidRDefault="008C3D6F" w:rsidP="008C3D6F">
            <w:pPr>
              <w:pStyle w:val="ListParagraph"/>
              <w:numPr>
                <w:ilvl w:val="0"/>
                <w:numId w:val="14"/>
              </w:numPr>
              <w:jc w:val="both"/>
              <w:rPr>
                <w:rFonts w:ascii="Arial" w:hAnsi="Arial" w:cs="Arial"/>
              </w:rPr>
            </w:pPr>
            <w:r>
              <w:rPr>
                <w:rFonts w:ascii="Arial" w:hAnsi="Arial" w:cs="Arial"/>
              </w:rPr>
              <w:t>Theme weeks – STEAM week, World Religion Week, Growing Up Week</w:t>
            </w:r>
          </w:p>
          <w:p w:rsidR="008C3D6F" w:rsidRDefault="008C3D6F" w:rsidP="008C3D6F">
            <w:pPr>
              <w:pStyle w:val="ListParagraph"/>
              <w:numPr>
                <w:ilvl w:val="0"/>
                <w:numId w:val="14"/>
              </w:numPr>
              <w:jc w:val="both"/>
              <w:rPr>
                <w:rFonts w:ascii="Arial" w:hAnsi="Arial" w:cs="Arial"/>
              </w:rPr>
            </w:pPr>
            <w:r>
              <w:rPr>
                <w:rFonts w:ascii="Arial" w:hAnsi="Arial" w:cs="Arial"/>
              </w:rPr>
              <w:t xml:space="preserve">WOW days at the entry and exit points of topics – art gallery exhibitions, workshops, dress up, food tasting </w:t>
            </w:r>
          </w:p>
          <w:p w:rsidR="008C3D6F" w:rsidRDefault="008C3D6F" w:rsidP="008C3D6F">
            <w:pPr>
              <w:pStyle w:val="ListParagraph"/>
              <w:numPr>
                <w:ilvl w:val="0"/>
                <w:numId w:val="14"/>
              </w:numPr>
              <w:jc w:val="both"/>
              <w:rPr>
                <w:rFonts w:ascii="Arial" w:hAnsi="Arial" w:cs="Arial"/>
              </w:rPr>
            </w:pPr>
            <w:r>
              <w:rPr>
                <w:rFonts w:ascii="Arial" w:hAnsi="Arial" w:cs="Arial"/>
              </w:rPr>
              <w:t>Celebration afternoons to celebrate and exhibit our learning with the wider community</w:t>
            </w:r>
          </w:p>
          <w:p w:rsidR="008C3D6F" w:rsidRDefault="008C3D6F" w:rsidP="008C3D6F">
            <w:pPr>
              <w:pStyle w:val="ListParagraph"/>
              <w:numPr>
                <w:ilvl w:val="0"/>
                <w:numId w:val="14"/>
              </w:numPr>
              <w:jc w:val="both"/>
              <w:rPr>
                <w:rFonts w:ascii="Arial" w:hAnsi="Arial" w:cs="Arial"/>
              </w:rPr>
            </w:pPr>
            <w:r>
              <w:rPr>
                <w:rFonts w:ascii="Arial" w:hAnsi="Arial" w:cs="Arial"/>
              </w:rPr>
              <w:t>Invite visitor’s in – local artists, historians</w:t>
            </w:r>
          </w:p>
          <w:p w:rsidR="008C3D6F" w:rsidRDefault="008C3D6F" w:rsidP="008C3D6F">
            <w:pPr>
              <w:pStyle w:val="ListParagraph"/>
              <w:numPr>
                <w:ilvl w:val="0"/>
                <w:numId w:val="14"/>
              </w:numPr>
              <w:jc w:val="both"/>
              <w:rPr>
                <w:rFonts w:ascii="Arial" w:hAnsi="Arial" w:cs="Arial"/>
              </w:rPr>
            </w:pPr>
            <w:r>
              <w:rPr>
                <w:rFonts w:ascii="Arial" w:hAnsi="Arial" w:cs="Arial"/>
              </w:rPr>
              <w:t xml:space="preserve">Educational visits, workshops and residential trips – art galleries and museums </w:t>
            </w:r>
          </w:p>
          <w:p w:rsidR="008C3D6F" w:rsidRDefault="008C3D6F" w:rsidP="008C3D6F">
            <w:pPr>
              <w:pStyle w:val="ListParagraph"/>
              <w:numPr>
                <w:ilvl w:val="0"/>
                <w:numId w:val="14"/>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rsidR="008C3D6F" w:rsidRDefault="008C3D6F" w:rsidP="008C3D6F">
            <w:pPr>
              <w:pStyle w:val="ListParagraph"/>
              <w:numPr>
                <w:ilvl w:val="0"/>
                <w:numId w:val="14"/>
              </w:numPr>
              <w:jc w:val="both"/>
              <w:rPr>
                <w:rFonts w:ascii="Arial" w:hAnsi="Arial" w:cs="Arial"/>
              </w:rPr>
            </w:pPr>
            <w:r>
              <w:rPr>
                <w:rFonts w:ascii="Arial" w:hAnsi="Arial" w:cs="Arial"/>
              </w:rPr>
              <w:t>Enterprise week – Y5/6 Fiver Challenge</w:t>
            </w:r>
          </w:p>
          <w:p w:rsidR="008C3D6F" w:rsidRDefault="008C3D6F" w:rsidP="008C3D6F">
            <w:pPr>
              <w:pStyle w:val="ListParagraph"/>
              <w:numPr>
                <w:ilvl w:val="0"/>
                <w:numId w:val="14"/>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rsidR="008C3D6F" w:rsidRDefault="008C3D6F" w:rsidP="008C3D6F">
            <w:pPr>
              <w:pStyle w:val="ListParagraph"/>
              <w:numPr>
                <w:ilvl w:val="0"/>
                <w:numId w:val="14"/>
              </w:numPr>
              <w:jc w:val="both"/>
              <w:rPr>
                <w:rFonts w:ascii="Arial" w:hAnsi="Arial" w:cs="Arial"/>
              </w:rPr>
            </w:pPr>
            <w:r>
              <w:rPr>
                <w:rFonts w:ascii="Arial" w:hAnsi="Arial" w:cs="Arial"/>
              </w:rPr>
              <w:t>Wider opportunities – Languages Day, Musical Instruments, Extra-curricular club offer</w:t>
            </w:r>
          </w:p>
          <w:p w:rsidR="008C3D6F" w:rsidRDefault="008C3D6F" w:rsidP="008C3D6F">
            <w:pPr>
              <w:pStyle w:val="ListParagraph"/>
              <w:numPr>
                <w:ilvl w:val="0"/>
                <w:numId w:val="14"/>
              </w:numPr>
              <w:jc w:val="both"/>
              <w:rPr>
                <w:rFonts w:ascii="Arial" w:hAnsi="Arial" w:cs="Arial"/>
              </w:rPr>
            </w:pPr>
            <w:r>
              <w:rPr>
                <w:rFonts w:ascii="Arial" w:hAnsi="Arial" w:cs="Arial"/>
              </w:rPr>
              <w:t>Sporting events – inter and intra competitions with the collaborative schools and KSSP</w:t>
            </w:r>
          </w:p>
          <w:p w:rsidR="008C3D6F" w:rsidRDefault="008C3D6F" w:rsidP="008C3D6F">
            <w:pPr>
              <w:pStyle w:val="ListParagraph"/>
              <w:numPr>
                <w:ilvl w:val="0"/>
                <w:numId w:val="14"/>
              </w:numPr>
              <w:jc w:val="both"/>
              <w:rPr>
                <w:rFonts w:ascii="Arial" w:hAnsi="Arial" w:cs="Arial"/>
              </w:rPr>
            </w:pPr>
            <w:r>
              <w:rPr>
                <w:rFonts w:ascii="Arial" w:hAnsi="Arial" w:cs="Arial"/>
              </w:rPr>
              <w:t xml:space="preserve">Collaborative events with local schools </w:t>
            </w:r>
          </w:p>
          <w:p w:rsidR="008C3D6F" w:rsidRPr="00C2273D" w:rsidRDefault="008C3D6F" w:rsidP="008C3D6F">
            <w:pPr>
              <w:pStyle w:val="ListParagraph"/>
              <w:numPr>
                <w:ilvl w:val="0"/>
                <w:numId w:val="14"/>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rsidR="008C3D6F" w:rsidRDefault="008C3D6F" w:rsidP="00EC0D1D">
            <w:pPr>
              <w:jc w:val="both"/>
              <w:rPr>
                <w:rFonts w:ascii="Arial" w:hAnsi="Arial" w:cs="Arial"/>
              </w:rPr>
            </w:pPr>
          </w:p>
          <w:p w:rsidR="00D11FFF" w:rsidRDefault="00EC0D1D" w:rsidP="00EC0D1D">
            <w:pPr>
              <w:jc w:val="both"/>
              <w:rPr>
                <w:rFonts w:ascii="Arial" w:hAnsi="Arial" w:cs="Arial"/>
              </w:rPr>
            </w:pPr>
            <w:r w:rsidRPr="00EC0D1D">
              <w:rPr>
                <w:rFonts w:ascii="Arial" w:hAnsi="Arial" w:cs="Arial"/>
              </w:rPr>
              <w:t xml:space="preserve">Our </w:t>
            </w:r>
            <w:r>
              <w:rPr>
                <w:rFonts w:ascii="Arial" w:hAnsi="Arial" w:cs="Arial"/>
              </w:rPr>
              <w:t xml:space="preserve">RE </w:t>
            </w:r>
            <w:r w:rsidRPr="00EC0D1D">
              <w:rPr>
                <w:rFonts w:ascii="Arial" w:hAnsi="Arial" w:cs="Arial"/>
              </w:rPr>
              <w:t>curriculum extends beyond the National Curriculum and includes a wide range of enriching experiences and opportunities both within and beyond the school day. This includes</w:t>
            </w:r>
            <w:r>
              <w:rPr>
                <w:rFonts w:ascii="Arial" w:hAnsi="Arial" w:cs="Arial"/>
              </w:rPr>
              <w:t>:</w:t>
            </w:r>
          </w:p>
          <w:p w:rsidR="00EC0D1D" w:rsidRDefault="00EC0D1D" w:rsidP="00BB7F18">
            <w:pPr>
              <w:pStyle w:val="ListParagraph"/>
              <w:numPr>
                <w:ilvl w:val="0"/>
                <w:numId w:val="8"/>
              </w:numPr>
              <w:jc w:val="both"/>
              <w:rPr>
                <w:rFonts w:ascii="Arial" w:hAnsi="Arial" w:cs="Arial"/>
              </w:rPr>
            </w:pPr>
            <w:r>
              <w:rPr>
                <w:rFonts w:ascii="Arial" w:hAnsi="Arial" w:cs="Arial"/>
              </w:rPr>
              <w:lastRenderedPageBreak/>
              <w:t>After school clubs including mindfulness and yoga</w:t>
            </w:r>
          </w:p>
          <w:p w:rsidR="00EC0D1D" w:rsidRDefault="00EC0D1D" w:rsidP="00BB7F18">
            <w:pPr>
              <w:pStyle w:val="ListParagraph"/>
              <w:numPr>
                <w:ilvl w:val="0"/>
                <w:numId w:val="8"/>
              </w:numPr>
              <w:jc w:val="both"/>
              <w:rPr>
                <w:rFonts w:ascii="Arial" w:hAnsi="Arial" w:cs="Arial"/>
              </w:rPr>
            </w:pPr>
            <w:r>
              <w:rPr>
                <w:rFonts w:ascii="Arial" w:hAnsi="Arial" w:cs="Arial"/>
              </w:rPr>
              <w:t>Visits and visitors to places of worship</w:t>
            </w:r>
          </w:p>
          <w:p w:rsidR="00EC0D1D" w:rsidRDefault="00EC0D1D" w:rsidP="00BB7F18">
            <w:pPr>
              <w:pStyle w:val="ListParagraph"/>
              <w:numPr>
                <w:ilvl w:val="0"/>
                <w:numId w:val="8"/>
              </w:numPr>
              <w:jc w:val="both"/>
              <w:rPr>
                <w:rFonts w:ascii="Arial" w:hAnsi="Arial" w:cs="Arial"/>
              </w:rPr>
            </w:pPr>
            <w:r>
              <w:rPr>
                <w:rFonts w:ascii="Arial" w:hAnsi="Arial" w:cs="Arial"/>
              </w:rPr>
              <w:t xml:space="preserve">Fortnightly assemblies by members of a local church </w:t>
            </w:r>
          </w:p>
          <w:p w:rsidR="00EC0D1D" w:rsidRDefault="00EC0D1D" w:rsidP="00BB7F18">
            <w:pPr>
              <w:pStyle w:val="ListParagraph"/>
              <w:numPr>
                <w:ilvl w:val="0"/>
                <w:numId w:val="8"/>
              </w:numPr>
              <w:jc w:val="both"/>
              <w:rPr>
                <w:rFonts w:ascii="Arial" w:hAnsi="Arial" w:cs="Arial"/>
              </w:rPr>
            </w:pPr>
            <w:r>
              <w:rPr>
                <w:rFonts w:ascii="Arial" w:hAnsi="Arial" w:cs="Arial"/>
              </w:rPr>
              <w:t>Half termly ‘World Religion Weeks’</w:t>
            </w:r>
          </w:p>
          <w:p w:rsidR="00EC0D1D" w:rsidRDefault="00EC0D1D" w:rsidP="00BB7F18">
            <w:pPr>
              <w:pStyle w:val="ListParagraph"/>
              <w:numPr>
                <w:ilvl w:val="0"/>
                <w:numId w:val="8"/>
              </w:numPr>
              <w:jc w:val="both"/>
              <w:rPr>
                <w:rFonts w:ascii="Arial" w:hAnsi="Arial" w:cs="Arial"/>
              </w:rPr>
            </w:pPr>
            <w:r>
              <w:rPr>
                <w:rFonts w:ascii="Arial" w:hAnsi="Arial" w:cs="Arial"/>
              </w:rPr>
              <w:t xml:space="preserve">Celebration afternoons to exhibit RE work </w:t>
            </w:r>
          </w:p>
          <w:p w:rsidR="00EC0D1D" w:rsidRDefault="00EC0D1D" w:rsidP="00BB7F18">
            <w:pPr>
              <w:pStyle w:val="ListParagraph"/>
              <w:numPr>
                <w:ilvl w:val="0"/>
                <w:numId w:val="8"/>
              </w:numPr>
              <w:jc w:val="both"/>
              <w:rPr>
                <w:rFonts w:ascii="Arial" w:hAnsi="Arial" w:cs="Arial"/>
              </w:rPr>
            </w:pPr>
            <w:r>
              <w:rPr>
                <w:rFonts w:ascii="Arial" w:hAnsi="Arial" w:cs="Arial"/>
              </w:rPr>
              <w:t>Talk Homework - opportunities for families to engage in discussions on ‘Big Questions’</w:t>
            </w:r>
          </w:p>
          <w:p w:rsidR="00EC0D1D" w:rsidRDefault="00EC0D1D" w:rsidP="00BB7F18">
            <w:pPr>
              <w:pStyle w:val="ListParagraph"/>
              <w:numPr>
                <w:ilvl w:val="0"/>
                <w:numId w:val="8"/>
              </w:numPr>
              <w:jc w:val="both"/>
              <w:rPr>
                <w:rFonts w:ascii="Arial" w:hAnsi="Arial" w:cs="Arial"/>
              </w:rPr>
            </w:pPr>
            <w:r>
              <w:rPr>
                <w:rFonts w:ascii="Arial" w:hAnsi="Arial" w:cs="Arial"/>
              </w:rPr>
              <w:t xml:space="preserve">Outdoor learning </w:t>
            </w:r>
          </w:p>
          <w:p w:rsidR="00EC0D1D" w:rsidRPr="001604A5" w:rsidRDefault="00EC0D1D" w:rsidP="001604A5">
            <w:pPr>
              <w:pStyle w:val="ListParagraph"/>
              <w:numPr>
                <w:ilvl w:val="0"/>
                <w:numId w:val="8"/>
              </w:numPr>
              <w:jc w:val="both"/>
              <w:rPr>
                <w:rFonts w:ascii="Arial" w:hAnsi="Arial" w:cs="Arial"/>
              </w:rPr>
            </w:pPr>
            <w:r>
              <w:rPr>
                <w:rFonts w:ascii="Arial" w:hAnsi="Arial" w:cs="Arial"/>
              </w:rPr>
              <w:t>Educational trips</w:t>
            </w:r>
          </w:p>
          <w:p w:rsidR="00B97817" w:rsidRPr="00EC0D1D" w:rsidRDefault="00B97817" w:rsidP="00EC0D1D">
            <w:pPr>
              <w:pStyle w:val="ListParagraph"/>
              <w:jc w:val="bot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EC0D1D">
            <w:pPr>
              <w:jc w:val="center"/>
              <w:rPr>
                <w:rFonts w:ascii="Arial" w:hAnsi="Arial" w:cs="Arial"/>
                <w:b/>
                <w:bCs/>
              </w:rPr>
            </w:pPr>
            <w:r>
              <w:rPr>
                <w:rFonts w:ascii="Arial" w:hAnsi="Arial" w:cs="Arial"/>
                <w:b/>
                <w:bCs/>
              </w:rPr>
              <w:lastRenderedPageBreak/>
              <w:t>Community Links</w:t>
            </w:r>
          </w:p>
        </w:tc>
      </w:tr>
      <w:tr w:rsidR="0071630C" w:rsidTr="0071630C">
        <w:tc>
          <w:tcPr>
            <w:tcW w:w="10456" w:type="dxa"/>
          </w:tcPr>
          <w:p w:rsidR="00D11FFF" w:rsidRDefault="00D11FFF" w:rsidP="00F33482">
            <w:pPr>
              <w:jc w:val="both"/>
              <w:rPr>
                <w:rFonts w:ascii="Arial" w:hAnsi="Arial" w:cs="Arial"/>
              </w:rPr>
            </w:pPr>
          </w:p>
          <w:p w:rsidR="00EC0D1D" w:rsidRDefault="00EC0D1D" w:rsidP="00F33482">
            <w:pPr>
              <w:jc w:val="both"/>
              <w:rPr>
                <w:rFonts w:ascii="Arial" w:hAnsi="Arial" w:cs="Arial"/>
              </w:rPr>
            </w:pPr>
            <w:r>
              <w:rPr>
                <w:rFonts w:ascii="Arial" w:hAnsi="Arial" w:cs="Arial"/>
              </w:rPr>
              <w:t xml:space="preserve">At Roby Park, </w:t>
            </w:r>
            <w:r w:rsidRPr="00EC0D1D">
              <w:rPr>
                <w:rFonts w:ascii="Arial" w:hAnsi="Arial" w:cs="Arial"/>
              </w:rPr>
              <w:t>we believe that community links are essential in the growth, development and wellbeing of all our pupils.  Links with our local community help us to build relationships with groups and individuals who will provide positive role models for our children whether within the world of work, spiritual and moral development or everyday experiences.</w:t>
            </w:r>
            <w:r>
              <w:rPr>
                <w:rFonts w:ascii="Arial" w:hAnsi="Arial" w:cs="Arial"/>
              </w:rPr>
              <w:t xml:space="preserve"> </w:t>
            </w:r>
          </w:p>
          <w:p w:rsidR="00EC0D1D" w:rsidRDefault="00EC0D1D" w:rsidP="00F33482">
            <w:pPr>
              <w:jc w:val="both"/>
              <w:rPr>
                <w:rFonts w:ascii="Arial" w:hAnsi="Arial" w:cs="Arial"/>
              </w:rPr>
            </w:pPr>
          </w:p>
          <w:p w:rsidR="00EC0D1D" w:rsidRDefault="00EC0D1D" w:rsidP="00F33482">
            <w:pPr>
              <w:jc w:val="both"/>
              <w:rPr>
                <w:rFonts w:ascii="Arial" w:hAnsi="Arial" w:cs="Arial"/>
              </w:rPr>
            </w:pPr>
            <w:r>
              <w:rPr>
                <w:rFonts w:ascii="Arial" w:hAnsi="Arial" w:cs="Arial"/>
              </w:rPr>
              <w:t>Examples of links we have include:</w:t>
            </w:r>
          </w:p>
          <w:p w:rsidR="00EC0D1D" w:rsidRDefault="00EC0D1D" w:rsidP="00BB7F18">
            <w:pPr>
              <w:pStyle w:val="ListParagraph"/>
              <w:numPr>
                <w:ilvl w:val="0"/>
                <w:numId w:val="9"/>
              </w:numPr>
              <w:jc w:val="both"/>
              <w:rPr>
                <w:rFonts w:ascii="Arial" w:hAnsi="Arial" w:cs="Arial"/>
              </w:rPr>
            </w:pPr>
            <w:r>
              <w:rPr>
                <w:rFonts w:ascii="Arial" w:hAnsi="Arial" w:cs="Arial"/>
              </w:rPr>
              <w:t>Collaborative work with local faith schools</w:t>
            </w:r>
          </w:p>
          <w:p w:rsidR="00EC0D1D" w:rsidRDefault="00EC0D1D" w:rsidP="00BB7F18">
            <w:pPr>
              <w:pStyle w:val="ListParagraph"/>
              <w:numPr>
                <w:ilvl w:val="0"/>
                <w:numId w:val="9"/>
              </w:numPr>
              <w:jc w:val="both"/>
              <w:rPr>
                <w:rFonts w:ascii="Arial" w:hAnsi="Arial" w:cs="Arial"/>
              </w:rPr>
            </w:pPr>
            <w:r>
              <w:rPr>
                <w:rFonts w:ascii="Arial" w:hAnsi="Arial" w:cs="Arial"/>
              </w:rPr>
              <w:t>Local church come and deliver fortnightly assemblies</w:t>
            </w:r>
          </w:p>
          <w:p w:rsidR="00EC0D1D" w:rsidRDefault="00EC0D1D" w:rsidP="00BB7F18">
            <w:pPr>
              <w:pStyle w:val="ListParagraph"/>
              <w:numPr>
                <w:ilvl w:val="0"/>
                <w:numId w:val="9"/>
              </w:numPr>
              <w:jc w:val="both"/>
              <w:rPr>
                <w:rFonts w:ascii="Arial" w:hAnsi="Arial" w:cs="Arial"/>
              </w:rPr>
            </w:pPr>
            <w:r>
              <w:rPr>
                <w:rFonts w:ascii="Arial" w:hAnsi="Arial" w:cs="Arial"/>
              </w:rPr>
              <w:t>Local library</w:t>
            </w:r>
          </w:p>
          <w:p w:rsidR="00EC0D1D" w:rsidRDefault="00EC0D1D" w:rsidP="00BB7F18">
            <w:pPr>
              <w:pStyle w:val="ListParagraph"/>
              <w:numPr>
                <w:ilvl w:val="0"/>
                <w:numId w:val="9"/>
              </w:numPr>
              <w:jc w:val="both"/>
              <w:rPr>
                <w:rFonts w:ascii="Arial" w:hAnsi="Arial" w:cs="Arial"/>
              </w:rPr>
            </w:pPr>
            <w:r>
              <w:rPr>
                <w:rFonts w:ascii="Arial" w:hAnsi="Arial" w:cs="Arial"/>
              </w:rPr>
              <w:t>Charity work with members of the wider community</w:t>
            </w:r>
          </w:p>
          <w:p w:rsidR="00EC0D1D" w:rsidRPr="00EC0D1D" w:rsidRDefault="00EC0D1D" w:rsidP="00BB7F18">
            <w:pPr>
              <w:pStyle w:val="ListParagraph"/>
              <w:numPr>
                <w:ilvl w:val="0"/>
                <w:numId w:val="9"/>
              </w:numPr>
              <w:jc w:val="both"/>
              <w:rPr>
                <w:rFonts w:ascii="Arial" w:hAnsi="Arial" w:cs="Arial"/>
              </w:rPr>
            </w:pPr>
            <w:r>
              <w:rPr>
                <w:rFonts w:ascii="Arial" w:hAnsi="Arial" w:cs="Arial"/>
              </w:rPr>
              <w:t>Visits/visitors with local places of worship</w:t>
            </w:r>
          </w:p>
          <w:p w:rsidR="00D11FFF" w:rsidRDefault="00D11FFF" w:rsidP="00EC0D1D">
            <w:pPr>
              <w:jc w:val="both"/>
              <w:rPr>
                <w:rFonts w:ascii="Arial" w:hAnsi="Arial" w:cs="Arial"/>
              </w:rPr>
            </w:pPr>
          </w:p>
        </w:tc>
      </w:tr>
      <w:tr w:rsidR="00FC6A4E" w:rsidTr="00FC6A4E">
        <w:tc>
          <w:tcPr>
            <w:tcW w:w="10456" w:type="dxa"/>
            <w:shd w:val="clear" w:color="auto" w:fill="D9D9D9" w:themeFill="background1" w:themeFillShade="D9"/>
          </w:tcPr>
          <w:p w:rsidR="00FC6A4E" w:rsidRPr="00FC6A4E" w:rsidRDefault="00FC6A4E" w:rsidP="00FC6A4E">
            <w:pPr>
              <w:jc w:val="center"/>
              <w:rPr>
                <w:rFonts w:ascii="Arial" w:hAnsi="Arial" w:cs="Arial"/>
                <w:b/>
              </w:rPr>
            </w:pPr>
            <w:r w:rsidRPr="00FC6A4E">
              <w:rPr>
                <w:rFonts w:ascii="Arial" w:hAnsi="Arial" w:cs="Arial"/>
                <w:b/>
              </w:rPr>
              <w:t>Wellbeing</w:t>
            </w:r>
          </w:p>
        </w:tc>
      </w:tr>
      <w:tr w:rsidR="00FC6A4E" w:rsidTr="0071630C">
        <w:tc>
          <w:tcPr>
            <w:tcW w:w="10456" w:type="dxa"/>
          </w:tcPr>
          <w:p w:rsidR="00EC0D1D" w:rsidRDefault="00EC0D1D" w:rsidP="00FC6A4E">
            <w:pPr>
              <w:jc w:val="both"/>
              <w:rPr>
                <w:rFonts w:ascii="Arial" w:hAnsi="Arial" w:cs="Arial"/>
              </w:rPr>
            </w:pPr>
          </w:p>
          <w:p w:rsidR="00FC6A4E" w:rsidRDefault="00FC6A4E" w:rsidP="00FC6A4E">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rsidR="00FC6A4E" w:rsidRDefault="00FC6A4E" w:rsidP="00FC6A4E">
            <w:pPr>
              <w:jc w:val="both"/>
              <w:rPr>
                <w:rFonts w:ascii="Arial" w:hAnsi="Arial" w:cs="Arial"/>
              </w:rPr>
            </w:pPr>
          </w:p>
          <w:p w:rsidR="00FC6A4E" w:rsidRDefault="00FC6A4E" w:rsidP="00FC6A4E">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rsidR="00EC0D1D" w:rsidRDefault="00EC0D1D" w:rsidP="00FC6A4E">
            <w:pPr>
              <w:jc w:val="both"/>
              <w:rPr>
                <w:rFonts w:ascii="Arial" w:hAnsi="Arial" w:cs="Arial"/>
              </w:rPr>
            </w:pPr>
          </w:p>
        </w:tc>
      </w:tr>
    </w:tbl>
    <w:p w:rsidR="00D11FFF" w:rsidRDefault="00D11FFF" w:rsidP="0071630C">
      <w:pPr>
        <w:rPr>
          <w:rFonts w:ascii="Arial" w:hAnsi="Arial" w:cs="Arial"/>
        </w:rPr>
      </w:pPr>
    </w:p>
    <w:p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A85697" w:rsidTr="0071630C">
        <w:tc>
          <w:tcPr>
            <w:tcW w:w="10456" w:type="dxa"/>
            <w:shd w:val="clear" w:color="auto" w:fill="D9D9D9" w:themeFill="background1" w:themeFillShade="D9"/>
          </w:tcPr>
          <w:p w:rsidR="00A85697" w:rsidRDefault="00A85697" w:rsidP="00084B38">
            <w:pPr>
              <w:jc w:val="center"/>
              <w:rPr>
                <w:rFonts w:ascii="Arial" w:hAnsi="Arial" w:cs="Arial"/>
                <w:b/>
                <w:bCs/>
              </w:rPr>
            </w:pPr>
            <w:r>
              <w:rPr>
                <w:rFonts w:ascii="Arial" w:hAnsi="Arial" w:cs="Arial"/>
                <w:b/>
                <w:bCs/>
              </w:rPr>
              <w:t>Impact</w:t>
            </w:r>
          </w:p>
        </w:tc>
      </w:tr>
      <w:tr w:rsidR="00A85697" w:rsidTr="00A85697">
        <w:tc>
          <w:tcPr>
            <w:tcW w:w="10456" w:type="dxa"/>
            <w:shd w:val="clear" w:color="auto" w:fill="auto"/>
          </w:tcPr>
          <w:p w:rsidR="00DF0E90" w:rsidRDefault="00DF0E90" w:rsidP="00A85697">
            <w:pPr>
              <w:jc w:val="both"/>
              <w:rPr>
                <w:rFonts w:ascii="Arial" w:hAnsi="Arial" w:cs="Arial"/>
                <w:bCs/>
              </w:rPr>
            </w:pPr>
          </w:p>
          <w:p w:rsidR="00A85697" w:rsidRPr="009823C2" w:rsidRDefault="00A85697" w:rsidP="00A85697">
            <w:pPr>
              <w:jc w:val="both"/>
              <w:rPr>
                <w:rFonts w:ascii="Arial" w:hAnsi="Arial" w:cs="Arial"/>
                <w:bCs/>
              </w:rPr>
            </w:pPr>
            <w:r w:rsidRPr="009823C2">
              <w:rPr>
                <w:rFonts w:ascii="Arial" w:hAnsi="Arial" w:cs="Arial"/>
                <w:bCs/>
              </w:rPr>
              <w:t>The innovative practice across the school provides a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rsidR="00A85697" w:rsidRPr="009823C2" w:rsidRDefault="00A85697" w:rsidP="00A85697">
            <w:pPr>
              <w:jc w:val="both"/>
              <w:rPr>
                <w:rFonts w:ascii="Arial" w:hAnsi="Arial" w:cs="Arial"/>
                <w:bCs/>
              </w:rPr>
            </w:pPr>
          </w:p>
          <w:p w:rsidR="00A85697" w:rsidRPr="009823C2" w:rsidRDefault="00A85697" w:rsidP="00A85697">
            <w:pPr>
              <w:jc w:val="both"/>
              <w:rPr>
                <w:rFonts w:ascii="Arial" w:hAnsi="Arial" w:cs="Arial"/>
                <w:bCs/>
              </w:rPr>
            </w:pPr>
            <w:r w:rsidRPr="009823C2">
              <w:rPr>
                <w:rFonts w:ascii="Arial" w:hAnsi="Arial" w:cs="Arial"/>
                <w:bCs/>
              </w:rPr>
              <w:lastRenderedPageBreak/>
              <w:t>Enjoyment of the curriculum promotes achievement, confidence and good behaviour. Children feel safe to try new things. High quality visits and visitors to the school enhance the curriculum and provide opportunities for writing for a purpose.</w:t>
            </w:r>
          </w:p>
          <w:p w:rsidR="00A85697" w:rsidRPr="009823C2" w:rsidRDefault="00A85697" w:rsidP="00A85697">
            <w:pPr>
              <w:jc w:val="both"/>
              <w:rPr>
                <w:rFonts w:ascii="Arial" w:hAnsi="Arial" w:cs="Arial"/>
                <w:bCs/>
              </w:rPr>
            </w:pPr>
          </w:p>
          <w:p w:rsidR="00A85697" w:rsidRDefault="00A85697" w:rsidP="00A85697">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rsidR="00B97817" w:rsidRDefault="00B97817" w:rsidP="00A85697">
            <w:pPr>
              <w:jc w:val="both"/>
              <w:rPr>
                <w:rFonts w:ascii="Arial" w:hAnsi="Arial" w:cs="Arial"/>
                <w:b/>
                <w:bCs/>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Assessment</w:t>
            </w:r>
          </w:p>
        </w:tc>
      </w:tr>
      <w:tr w:rsidR="0071630C" w:rsidTr="0071630C">
        <w:tc>
          <w:tcPr>
            <w:tcW w:w="10456" w:type="dxa"/>
          </w:tcPr>
          <w:p w:rsidR="00EA7FBB" w:rsidRDefault="00EA7FBB" w:rsidP="00084B38">
            <w:pPr>
              <w:rPr>
                <w:rFonts w:ascii="Arial" w:hAnsi="Arial" w:cs="Arial"/>
                <w:b/>
                <w:i/>
              </w:rPr>
            </w:pPr>
          </w:p>
          <w:p w:rsidR="00E12591" w:rsidRPr="00E12591" w:rsidRDefault="00E12591" w:rsidP="00E12591">
            <w:pPr>
              <w:rPr>
                <w:rFonts w:ascii="Arial" w:hAnsi="Arial" w:cs="Arial"/>
              </w:rPr>
            </w:pPr>
            <w:r w:rsidRPr="00E12591">
              <w:rPr>
                <w:rFonts w:ascii="Arial" w:hAnsi="Arial" w:cs="Arial"/>
              </w:rPr>
              <w:t>Assessing RE is an integral part of teaching and learning and central to good practice. It should be process orientated reviewing the way that techniques and skills are applied purposefully by pupils to demonstrate their knowledge and understanding and skills that they have developed during a particular unit. As assessment is part of the learning process it is essential that pupils are closely involved. Asse</w:t>
            </w:r>
            <w:r>
              <w:rPr>
                <w:rFonts w:ascii="Arial" w:hAnsi="Arial" w:cs="Arial"/>
              </w:rPr>
              <w:t>ssment can be broken down into;</w:t>
            </w:r>
          </w:p>
          <w:p w:rsidR="00E12591" w:rsidRPr="00E12591" w:rsidRDefault="00E12591" w:rsidP="00BB7F18">
            <w:pPr>
              <w:pStyle w:val="ListParagraph"/>
              <w:numPr>
                <w:ilvl w:val="0"/>
                <w:numId w:val="7"/>
              </w:numPr>
              <w:rPr>
                <w:rFonts w:ascii="Arial" w:hAnsi="Arial" w:cs="Arial"/>
              </w:rPr>
            </w:pPr>
            <w:r w:rsidRPr="00E12591">
              <w:rPr>
                <w:rFonts w:ascii="Arial" w:hAnsi="Arial" w:cs="Arial"/>
              </w:rPr>
              <w:t>Formative assessments are carried out during and following short focused tasks and activities. They provide pupils and teaching staff the opportunity to reflect on their learning in the context of the agreed success criteria. This feeds into planning for the next lesson or activity.</w:t>
            </w:r>
          </w:p>
          <w:p w:rsidR="00E12591" w:rsidRPr="00E12591" w:rsidRDefault="00E12591" w:rsidP="00BB7F18">
            <w:pPr>
              <w:pStyle w:val="ListParagraph"/>
              <w:numPr>
                <w:ilvl w:val="0"/>
                <w:numId w:val="7"/>
              </w:numPr>
              <w:rPr>
                <w:rFonts w:ascii="Arial" w:hAnsi="Arial" w:cs="Arial"/>
              </w:rPr>
            </w:pPr>
            <w:r w:rsidRPr="00E12591">
              <w:rPr>
                <w:rFonts w:ascii="Arial" w:hAnsi="Arial" w:cs="Arial"/>
              </w:rPr>
              <w:t>Summative assessment should review pupils' capability and provide a best fit level. Use of independent open ended tasks, provide opportunities for pupils to demonstrate capability in relation to the term’s work. There should be an opportunity for pupil review and identification of next steps. Summative assessment should be recorded for all pupils showing whether the pupils have met, exceeded or not achieved the learning objectives.</w:t>
            </w:r>
          </w:p>
          <w:p w:rsidR="00E12591" w:rsidRPr="00E12591" w:rsidRDefault="00E12591" w:rsidP="00E12591">
            <w:pPr>
              <w:rPr>
                <w:rFonts w:ascii="Arial" w:hAnsi="Arial" w:cs="Arial"/>
              </w:rPr>
            </w:pPr>
          </w:p>
          <w:p w:rsidR="00B97817" w:rsidRDefault="00E12591" w:rsidP="00B97817">
            <w:pPr>
              <w:rPr>
                <w:rFonts w:ascii="Arial" w:hAnsi="Arial" w:cs="Arial"/>
              </w:rPr>
            </w:pPr>
            <w:r w:rsidRPr="00E12591">
              <w:rPr>
                <w:rFonts w:ascii="Arial" w:hAnsi="Arial" w:cs="Arial"/>
              </w:rPr>
              <w:t xml:space="preserve">Teachers will use assessments to form a judgement as to whether each child has </w:t>
            </w:r>
            <w:r w:rsidR="00BB7F18">
              <w:rPr>
                <w:rFonts w:ascii="Arial" w:hAnsi="Arial" w:cs="Arial"/>
              </w:rPr>
              <w:t>age related objectives</w:t>
            </w:r>
            <w:r w:rsidRPr="00E12591">
              <w:rPr>
                <w:rFonts w:ascii="Arial" w:hAnsi="Arial" w:cs="Arial"/>
              </w:rPr>
              <w:t xml:space="preserve">. Evidence of work will be highlighted in children’s books, on photographs, videos and notes on discussions with children </w:t>
            </w:r>
            <w:proofErr w:type="spellStart"/>
            <w:r w:rsidRPr="00E12591">
              <w:rPr>
                <w:rFonts w:ascii="Arial" w:hAnsi="Arial" w:cs="Arial"/>
              </w:rPr>
              <w:t>etc</w:t>
            </w:r>
            <w:proofErr w:type="spellEnd"/>
            <w:r w:rsidR="00BB7F18">
              <w:rPr>
                <w:rFonts w:ascii="Arial" w:hAnsi="Arial" w:cs="Arial"/>
              </w:rPr>
              <w:t xml:space="preserve"> and evidence will be uploaded on to Seesaw</w:t>
            </w:r>
            <w:r w:rsidRPr="00E12591">
              <w:rPr>
                <w:rFonts w:ascii="Arial" w:hAnsi="Arial" w:cs="Arial"/>
              </w:rPr>
              <w:t>. This will demonstrate achievement of objectives.</w:t>
            </w:r>
            <w:r w:rsidR="00BB7F18">
              <w:rPr>
                <w:rFonts w:ascii="Arial" w:hAnsi="Arial" w:cs="Arial"/>
              </w:rPr>
              <w:t xml:space="preserve"> Termly assessments will be added to Insight.</w:t>
            </w:r>
          </w:p>
          <w:p w:rsidR="0013421E" w:rsidRDefault="0013421E" w:rsidP="00B97817">
            <w:pPr>
              <w:rPr>
                <w:rFonts w:ascii="Arial" w:hAnsi="Arial" w:cs="Arial"/>
              </w:rPr>
            </w:pPr>
          </w:p>
          <w:p w:rsidR="0013421E" w:rsidRPr="0013421E" w:rsidRDefault="0013421E" w:rsidP="0013421E">
            <w:pPr>
              <w:pStyle w:val="BodyText"/>
              <w:spacing w:before="10" w:line="259" w:lineRule="auto"/>
              <w:ind w:right="108"/>
              <w:jc w:val="both"/>
              <w:rPr>
                <w:rFonts w:ascii="Arial" w:hAnsi="Arial" w:cs="Arial"/>
                <w:sz w:val="24"/>
                <w:szCs w:val="24"/>
              </w:rPr>
            </w:pPr>
            <w:r w:rsidRPr="0013421E">
              <w:rPr>
                <w:rFonts w:ascii="Arial" w:hAnsi="Arial" w:cs="Arial"/>
                <w:color w:val="292526"/>
                <w:spacing w:val="-5"/>
                <w:sz w:val="24"/>
                <w:szCs w:val="24"/>
              </w:rPr>
              <w:t xml:space="preserve">We believe </w:t>
            </w:r>
            <w:r w:rsidRPr="0013421E">
              <w:rPr>
                <w:rFonts w:ascii="Arial" w:hAnsi="Arial" w:cs="Arial"/>
                <w:color w:val="292526"/>
                <w:spacing w:val="-4"/>
                <w:sz w:val="24"/>
                <w:szCs w:val="24"/>
              </w:rPr>
              <w:t xml:space="preserve">that </w:t>
            </w:r>
            <w:r w:rsidRPr="0013421E">
              <w:rPr>
                <w:rFonts w:ascii="Arial" w:hAnsi="Arial" w:cs="Arial"/>
                <w:color w:val="292526"/>
                <w:spacing w:val="-3"/>
                <w:sz w:val="24"/>
                <w:szCs w:val="24"/>
              </w:rPr>
              <w:t xml:space="preserve">the </w:t>
            </w:r>
            <w:r w:rsidRPr="0013421E">
              <w:rPr>
                <w:rFonts w:ascii="Arial" w:hAnsi="Arial" w:cs="Arial"/>
                <w:color w:val="292526"/>
                <w:spacing w:val="-4"/>
                <w:sz w:val="24"/>
                <w:szCs w:val="24"/>
              </w:rPr>
              <w:t xml:space="preserve">impact of </w:t>
            </w:r>
            <w:r>
              <w:rPr>
                <w:rFonts w:ascii="Arial" w:hAnsi="Arial" w:cs="Arial"/>
                <w:color w:val="292526"/>
                <w:spacing w:val="-4"/>
                <w:sz w:val="24"/>
                <w:szCs w:val="24"/>
              </w:rPr>
              <w:t>our</w:t>
            </w:r>
            <w:r w:rsidRPr="0013421E">
              <w:rPr>
                <w:rFonts w:ascii="Arial" w:hAnsi="Arial" w:cs="Arial"/>
                <w:color w:val="292526"/>
                <w:spacing w:val="-4"/>
                <w:sz w:val="24"/>
                <w:szCs w:val="24"/>
              </w:rPr>
              <w:t xml:space="preserve"> </w:t>
            </w:r>
            <w:r w:rsidRPr="0013421E">
              <w:rPr>
                <w:rFonts w:ascii="Arial" w:hAnsi="Arial" w:cs="Arial"/>
                <w:color w:val="292526"/>
                <w:sz w:val="24"/>
                <w:szCs w:val="24"/>
              </w:rPr>
              <w:t xml:space="preserve">RE </w:t>
            </w:r>
            <w:r w:rsidRPr="0013421E">
              <w:rPr>
                <w:rFonts w:ascii="Arial" w:hAnsi="Arial" w:cs="Arial"/>
                <w:color w:val="292526"/>
                <w:spacing w:val="-4"/>
                <w:sz w:val="24"/>
                <w:szCs w:val="24"/>
              </w:rPr>
              <w:t xml:space="preserve">curriculum will </w:t>
            </w:r>
            <w:r w:rsidRPr="0013421E">
              <w:rPr>
                <w:rFonts w:ascii="Arial" w:hAnsi="Arial" w:cs="Arial"/>
                <w:color w:val="292526"/>
                <w:sz w:val="24"/>
                <w:szCs w:val="24"/>
              </w:rPr>
              <w:t xml:space="preserve">be </w:t>
            </w:r>
            <w:r w:rsidRPr="0013421E">
              <w:rPr>
                <w:rFonts w:ascii="Arial" w:hAnsi="Arial" w:cs="Arial"/>
                <w:color w:val="292526"/>
                <w:spacing w:val="-4"/>
                <w:sz w:val="24"/>
                <w:szCs w:val="24"/>
              </w:rPr>
              <w:t xml:space="preserve">for children to </w:t>
            </w:r>
            <w:r w:rsidRPr="0013421E">
              <w:rPr>
                <w:rFonts w:ascii="Arial" w:hAnsi="Arial" w:cs="Arial"/>
                <w:color w:val="292526"/>
                <w:spacing w:val="-5"/>
                <w:sz w:val="24"/>
                <w:szCs w:val="24"/>
              </w:rPr>
              <w:t xml:space="preserve">have </w:t>
            </w:r>
            <w:r w:rsidRPr="0013421E">
              <w:rPr>
                <w:rFonts w:ascii="Arial" w:hAnsi="Arial" w:cs="Arial"/>
                <w:color w:val="292526"/>
                <w:sz w:val="24"/>
                <w:szCs w:val="24"/>
              </w:rPr>
              <w:t xml:space="preserve">a </w:t>
            </w:r>
            <w:r w:rsidRPr="0013421E">
              <w:rPr>
                <w:rFonts w:ascii="Arial" w:hAnsi="Arial" w:cs="Arial"/>
                <w:color w:val="292526"/>
                <w:spacing w:val="-3"/>
                <w:sz w:val="24"/>
                <w:szCs w:val="24"/>
              </w:rPr>
              <w:t xml:space="preserve">better </w:t>
            </w:r>
            <w:r w:rsidRPr="0013421E">
              <w:rPr>
                <w:rFonts w:ascii="Arial" w:hAnsi="Arial" w:cs="Arial"/>
                <w:color w:val="292526"/>
                <w:spacing w:val="-4"/>
                <w:sz w:val="24"/>
                <w:szCs w:val="24"/>
              </w:rPr>
              <w:t xml:space="preserve">understanding of </w:t>
            </w:r>
            <w:r w:rsidRPr="0013421E">
              <w:rPr>
                <w:rFonts w:ascii="Arial" w:hAnsi="Arial" w:cs="Arial"/>
                <w:color w:val="292526"/>
                <w:spacing w:val="-3"/>
                <w:sz w:val="24"/>
                <w:szCs w:val="24"/>
              </w:rPr>
              <w:t xml:space="preserve">the </w:t>
            </w:r>
            <w:r w:rsidRPr="0013421E">
              <w:rPr>
                <w:rFonts w:ascii="Arial" w:hAnsi="Arial" w:cs="Arial"/>
                <w:color w:val="292526"/>
                <w:spacing w:val="-4"/>
                <w:sz w:val="24"/>
                <w:szCs w:val="24"/>
              </w:rPr>
              <w:t xml:space="preserve">religions that </w:t>
            </w:r>
            <w:r w:rsidRPr="0013421E">
              <w:rPr>
                <w:rFonts w:ascii="Arial" w:hAnsi="Arial" w:cs="Arial"/>
                <w:color w:val="292526"/>
                <w:spacing w:val="-5"/>
                <w:sz w:val="24"/>
                <w:szCs w:val="24"/>
              </w:rPr>
              <w:t>make</w:t>
            </w:r>
            <w:r w:rsidRPr="0013421E">
              <w:rPr>
                <w:rFonts w:ascii="Arial" w:hAnsi="Arial" w:cs="Arial"/>
                <w:color w:val="292526"/>
                <w:spacing w:val="-17"/>
                <w:sz w:val="24"/>
                <w:szCs w:val="24"/>
              </w:rPr>
              <w:t xml:space="preserve"> </w:t>
            </w:r>
            <w:r w:rsidRPr="0013421E">
              <w:rPr>
                <w:rFonts w:ascii="Arial" w:hAnsi="Arial" w:cs="Arial"/>
                <w:color w:val="292526"/>
                <w:sz w:val="24"/>
                <w:szCs w:val="24"/>
              </w:rPr>
              <w:t>up</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the</w:t>
            </w:r>
            <w:r w:rsidRPr="0013421E">
              <w:rPr>
                <w:rFonts w:ascii="Arial" w:hAnsi="Arial" w:cs="Arial"/>
                <w:color w:val="292526"/>
                <w:spacing w:val="-17"/>
                <w:sz w:val="24"/>
                <w:szCs w:val="24"/>
              </w:rPr>
              <w:t xml:space="preserve"> </w:t>
            </w:r>
            <w:r w:rsidRPr="0013421E">
              <w:rPr>
                <w:rFonts w:ascii="Arial" w:hAnsi="Arial" w:cs="Arial"/>
                <w:color w:val="292526"/>
                <w:sz w:val="24"/>
                <w:szCs w:val="24"/>
              </w:rPr>
              <w:t>UK</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landscape</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and</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how</w:t>
            </w:r>
            <w:r w:rsidRPr="0013421E">
              <w:rPr>
                <w:rFonts w:ascii="Arial" w:hAnsi="Arial" w:cs="Arial"/>
                <w:color w:val="292526"/>
                <w:spacing w:val="-18"/>
                <w:sz w:val="24"/>
                <w:szCs w:val="24"/>
              </w:rPr>
              <w:t xml:space="preserve"> </w:t>
            </w:r>
            <w:r w:rsidRPr="0013421E">
              <w:rPr>
                <w:rFonts w:ascii="Arial" w:hAnsi="Arial" w:cs="Arial"/>
                <w:color w:val="292526"/>
                <w:spacing w:val="-4"/>
                <w:sz w:val="24"/>
                <w:szCs w:val="24"/>
              </w:rPr>
              <w:t>they</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can</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learn</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from</w:t>
            </w:r>
            <w:r w:rsidRPr="0013421E">
              <w:rPr>
                <w:rFonts w:ascii="Arial" w:hAnsi="Arial" w:cs="Arial"/>
                <w:color w:val="292526"/>
                <w:spacing w:val="-18"/>
                <w:sz w:val="24"/>
                <w:szCs w:val="24"/>
              </w:rPr>
              <w:t xml:space="preserve"> </w:t>
            </w:r>
            <w:r w:rsidRPr="0013421E">
              <w:rPr>
                <w:rFonts w:ascii="Arial" w:hAnsi="Arial" w:cs="Arial"/>
                <w:color w:val="292526"/>
                <w:spacing w:val="-3"/>
                <w:sz w:val="24"/>
                <w:szCs w:val="24"/>
              </w:rPr>
              <w:t>and</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work</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alongside</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each</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other</w:t>
            </w:r>
            <w:r w:rsidRPr="0013421E">
              <w:rPr>
                <w:rFonts w:ascii="Arial" w:hAnsi="Arial" w:cs="Arial"/>
                <w:color w:val="292526"/>
                <w:spacing w:val="-18"/>
                <w:sz w:val="24"/>
                <w:szCs w:val="24"/>
              </w:rPr>
              <w:t xml:space="preserve"> </w:t>
            </w:r>
            <w:r w:rsidRPr="0013421E">
              <w:rPr>
                <w:rFonts w:ascii="Arial" w:hAnsi="Arial" w:cs="Arial"/>
                <w:color w:val="292526"/>
                <w:spacing w:val="-4"/>
                <w:sz w:val="24"/>
                <w:szCs w:val="24"/>
              </w:rPr>
              <w:t>to</w:t>
            </w:r>
            <w:r w:rsidRPr="0013421E">
              <w:rPr>
                <w:rFonts w:ascii="Arial" w:hAnsi="Arial" w:cs="Arial"/>
                <w:color w:val="292526"/>
                <w:spacing w:val="-18"/>
                <w:sz w:val="24"/>
                <w:szCs w:val="24"/>
              </w:rPr>
              <w:t xml:space="preserve"> </w:t>
            </w:r>
            <w:r w:rsidRPr="0013421E">
              <w:rPr>
                <w:rFonts w:ascii="Arial" w:hAnsi="Arial" w:cs="Arial"/>
                <w:color w:val="292526"/>
                <w:spacing w:val="-4"/>
                <w:sz w:val="24"/>
                <w:szCs w:val="24"/>
              </w:rPr>
              <w:t>create</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community</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cohesion.</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All</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children</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will</w:t>
            </w:r>
            <w:r w:rsidRPr="0013421E">
              <w:rPr>
                <w:rFonts w:ascii="Arial" w:hAnsi="Arial" w:cs="Arial"/>
                <w:color w:val="292526"/>
                <w:spacing w:val="-17"/>
                <w:sz w:val="24"/>
                <w:szCs w:val="24"/>
              </w:rPr>
              <w:t xml:space="preserve"> </w:t>
            </w:r>
            <w:r w:rsidRPr="0013421E">
              <w:rPr>
                <w:rFonts w:ascii="Arial" w:hAnsi="Arial" w:cs="Arial"/>
                <w:color w:val="292526"/>
                <w:sz w:val="24"/>
                <w:szCs w:val="24"/>
              </w:rPr>
              <w:t>be</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more</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informed</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about</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their</w:t>
            </w:r>
            <w:r w:rsidRPr="0013421E">
              <w:rPr>
                <w:rFonts w:ascii="Arial" w:hAnsi="Arial" w:cs="Arial"/>
                <w:color w:val="292526"/>
                <w:spacing w:val="-18"/>
                <w:sz w:val="24"/>
                <w:szCs w:val="24"/>
              </w:rPr>
              <w:t xml:space="preserve"> </w:t>
            </w:r>
            <w:r w:rsidRPr="0013421E">
              <w:rPr>
                <w:rFonts w:ascii="Arial" w:hAnsi="Arial" w:cs="Arial"/>
                <w:color w:val="292526"/>
                <w:spacing w:val="-4"/>
                <w:sz w:val="24"/>
                <w:szCs w:val="24"/>
              </w:rPr>
              <w:t>position</w:t>
            </w:r>
            <w:r w:rsidRPr="0013421E">
              <w:rPr>
                <w:rFonts w:ascii="Arial" w:hAnsi="Arial" w:cs="Arial"/>
                <w:color w:val="292526"/>
                <w:spacing w:val="-17"/>
                <w:sz w:val="24"/>
                <w:szCs w:val="24"/>
              </w:rPr>
              <w:t xml:space="preserve"> </w:t>
            </w:r>
            <w:r w:rsidRPr="0013421E">
              <w:rPr>
                <w:rFonts w:ascii="Arial" w:hAnsi="Arial" w:cs="Arial"/>
                <w:color w:val="292526"/>
                <w:sz w:val="24"/>
                <w:szCs w:val="24"/>
              </w:rPr>
              <w:t>in</w:t>
            </w:r>
            <w:r w:rsidRPr="0013421E">
              <w:rPr>
                <w:rFonts w:ascii="Arial" w:hAnsi="Arial" w:cs="Arial"/>
                <w:color w:val="292526"/>
                <w:spacing w:val="-17"/>
                <w:sz w:val="24"/>
                <w:szCs w:val="24"/>
              </w:rPr>
              <w:t xml:space="preserve"> </w:t>
            </w:r>
            <w:r w:rsidRPr="0013421E">
              <w:rPr>
                <w:rFonts w:ascii="Arial" w:hAnsi="Arial" w:cs="Arial"/>
                <w:color w:val="292526"/>
                <w:spacing w:val="-3"/>
                <w:sz w:val="24"/>
                <w:szCs w:val="24"/>
              </w:rPr>
              <w:t>the</w:t>
            </w:r>
            <w:r w:rsidRPr="0013421E">
              <w:rPr>
                <w:rFonts w:ascii="Arial" w:hAnsi="Arial" w:cs="Arial"/>
                <w:color w:val="292526"/>
                <w:spacing w:val="-17"/>
                <w:sz w:val="24"/>
                <w:szCs w:val="24"/>
              </w:rPr>
              <w:t xml:space="preserve"> </w:t>
            </w:r>
            <w:r w:rsidRPr="0013421E">
              <w:rPr>
                <w:rFonts w:ascii="Arial" w:hAnsi="Arial" w:cs="Arial"/>
                <w:color w:val="292526"/>
                <w:spacing w:val="-4"/>
                <w:sz w:val="24"/>
                <w:szCs w:val="24"/>
              </w:rPr>
              <w:t xml:space="preserve">world, </w:t>
            </w:r>
            <w:r w:rsidRPr="0013421E">
              <w:rPr>
                <w:rFonts w:ascii="Arial" w:hAnsi="Arial" w:cs="Arial"/>
                <w:color w:val="292526"/>
                <w:spacing w:val="-3"/>
                <w:sz w:val="24"/>
                <w:szCs w:val="24"/>
              </w:rPr>
              <w:t>and</w:t>
            </w:r>
            <w:r w:rsidRPr="0013421E">
              <w:rPr>
                <w:rFonts w:ascii="Arial" w:hAnsi="Arial" w:cs="Arial"/>
                <w:color w:val="292526"/>
                <w:spacing w:val="-16"/>
                <w:sz w:val="24"/>
                <w:szCs w:val="24"/>
              </w:rPr>
              <w:t xml:space="preserve"> </w:t>
            </w:r>
            <w:r w:rsidRPr="0013421E">
              <w:rPr>
                <w:rFonts w:ascii="Arial" w:hAnsi="Arial" w:cs="Arial"/>
                <w:color w:val="292526"/>
                <w:spacing w:val="-3"/>
                <w:sz w:val="24"/>
                <w:szCs w:val="24"/>
              </w:rPr>
              <w:t>the</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decisions</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they</w:t>
            </w:r>
            <w:r w:rsidRPr="0013421E">
              <w:rPr>
                <w:rFonts w:ascii="Arial" w:hAnsi="Arial" w:cs="Arial"/>
                <w:color w:val="292526"/>
                <w:spacing w:val="-16"/>
                <w:sz w:val="24"/>
                <w:szCs w:val="24"/>
              </w:rPr>
              <w:t xml:space="preserve"> </w:t>
            </w:r>
            <w:r w:rsidRPr="0013421E">
              <w:rPr>
                <w:rFonts w:ascii="Arial" w:hAnsi="Arial" w:cs="Arial"/>
                <w:color w:val="292526"/>
                <w:spacing w:val="-3"/>
                <w:sz w:val="24"/>
                <w:szCs w:val="24"/>
              </w:rPr>
              <w:t>can</w:t>
            </w:r>
            <w:r w:rsidRPr="0013421E">
              <w:rPr>
                <w:rFonts w:ascii="Arial" w:hAnsi="Arial" w:cs="Arial"/>
                <w:color w:val="292526"/>
                <w:spacing w:val="-15"/>
                <w:sz w:val="24"/>
                <w:szCs w:val="24"/>
              </w:rPr>
              <w:t xml:space="preserve"> </w:t>
            </w:r>
            <w:r w:rsidRPr="0013421E">
              <w:rPr>
                <w:rFonts w:ascii="Arial" w:hAnsi="Arial" w:cs="Arial"/>
                <w:color w:val="292526"/>
                <w:spacing w:val="-5"/>
                <w:sz w:val="24"/>
                <w:szCs w:val="24"/>
              </w:rPr>
              <w:t>make</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impacting</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their</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future.</w:t>
            </w:r>
            <w:r w:rsidRPr="0013421E">
              <w:rPr>
                <w:rFonts w:ascii="Arial" w:hAnsi="Arial" w:cs="Arial"/>
                <w:color w:val="292526"/>
                <w:spacing w:val="-15"/>
                <w:sz w:val="24"/>
                <w:szCs w:val="24"/>
              </w:rPr>
              <w:t xml:space="preserve"> </w:t>
            </w:r>
            <w:r w:rsidRPr="0013421E">
              <w:rPr>
                <w:rFonts w:ascii="Arial" w:hAnsi="Arial" w:cs="Arial"/>
                <w:color w:val="292526"/>
                <w:spacing w:val="-3"/>
                <w:sz w:val="24"/>
                <w:szCs w:val="24"/>
              </w:rPr>
              <w:t>All</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children</w:t>
            </w:r>
            <w:r w:rsidRPr="0013421E">
              <w:rPr>
                <w:rFonts w:ascii="Arial" w:hAnsi="Arial" w:cs="Arial"/>
                <w:color w:val="292526"/>
                <w:spacing w:val="-16"/>
                <w:sz w:val="24"/>
                <w:szCs w:val="24"/>
              </w:rPr>
              <w:t xml:space="preserve"> </w:t>
            </w:r>
            <w:r w:rsidRPr="0013421E">
              <w:rPr>
                <w:rFonts w:ascii="Arial" w:hAnsi="Arial" w:cs="Arial"/>
                <w:color w:val="292526"/>
                <w:sz w:val="24"/>
                <w:szCs w:val="24"/>
              </w:rPr>
              <w:t>in</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school</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will</w:t>
            </w:r>
            <w:r w:rsidRPr="0013421E">
              <w:rPr>
                <w:rFonts w:ascii="Arial" w:hAnsi="Arial" w:cs="Arial"/>
                <w:color w:val="292526"/>
                <w:spacing w:val="-15"/>
                <w:sz w:val="24"/>
                <w:szCs w:val="24"/>
              </w:rPr>
              <w:t xml:space="preserve"> </w:t>
            </w:r>
            <w:r w:rsidRPr="0013421E">
              <w:rPr>
                <w:rFonts w:ascii="Arial" w:hAnsi="Arial" w:cs="Arial"/>
                <w:color w:val="292526"/>
                <w:sz w:val="24"/>
                <w:szCs w:val="24"/>
              </w:rPr>
              <w:t>be</w:t>
            </w:r>
            <w:r w:rsidRPr="0013421E">
              <w:rPr>
                <w:rFonts w:ascii="Arial" w:hAnsi="Arial" w:cs="Arial"/>
                <w:color w:val="292526"/>
                <w:spacing w:val="-16"/>
                <w:sz w:val="24"/>
                <w:szCs w:val="24"/>
              </w:rPr>
              <w:t xml:space="preserve"> </w:t>
            </w:r>
            <w:r w:rsidRPr="0013421E">
              <w:rPr>
                <w:rFonts w:ascii="Arial" w:hAnsi="Arial" w:cs="Arial"/>
                <w:color w:val="292526"/>
                <w:spacing w:val="-3"/>
                <w:sz w:val="24"/>
                <w:szCs w:val="24"/>
              </w:rPr>
              <w:t>able</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to</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talk</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confidently</w:t>
            </w:r>
            <w:r w:rsidRPr="0013421E">
              <w:rPr>
                <w:rFonts w:ascii="Arial" w:hAnsi="Arial" w:cs="Arial"/>
                <w:color w:val="292526"/>
                <w:spacing w:val="-16"/>
                <w:sz w:val="24"/>
                <w:szCs w:val="24"/>
              </w:rPr>
              <w:t xml:space="preserve"> </w:t>
            </w:r>
            <w:r w:rsidRPr="0013421E">
              <w:rPr>
                <w:rFonts w:ascii="Arial" w:hAnsi="Arial" w:cs="Arial"/>
                <w:color w:val="292526"/>
                <w:spacing w:val="-3"/>
                <w:sz w:val="24"/>
                <w:szCs w:val="24"/>
              </w:rPr>
              <w:t>about</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their</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wellbeing,</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moral</w:t>
            </w:r>
            <w:r w:rsidRPr="0013421E">
              <w:rPr>
                <w:rFonts w:ascii="Arial" w:hAnsi="Arial" w:cs="Arial"/>
                <w:color w:val="292526"/>
                <w:spacing w:val="-15"/>
                <w:sz w:val="24"/>
                <w:szCs w:val="24"/>
              </w:rPr>
              <w:t xml:space="preserve"> </w:t>
            </w:r>
            <w:r w:rsidRPr="0013421E">
              <w:rPr>
                <w:rFonts w:ascii="Arial" w:hAnsi="Arial" w:cs="Arial"/>
                <w:color w:val="292526"/>
                <w:spacing w:val="-3"/>
                <w:sz w:val="24"/>
                <w:szCs w:val="24"/>
              </w:rPr>
              <w:t>and</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cultural</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development</w:t>
            </w:r>
            <w:r w:rsidRPr="0013421E">
              <w:rPr>
                <w:rFonts w:ascii="Arial" w:hAnsi="Arial" w:cs="Arial"/>
                <w:color w:val="292526"/>
                <w:spacing w:val="-16"/>
                <w:sz w:val="24"/>
                <w:szCs w:val="24"/>
              </w:rPr>
              <w:t xml:space="preserve"> </w:t>
            </w:r>
            <w:r w:rsidRPr="0013421E">
              <w:rPr>
                <w:rFonts w:ascii="Arial" w:hAnsi="Arial" w:cs="Arial"/>
                <w:color w:val="292526"/>
                <w:spacing w:val="-4"/>
                <w:sz w:val="24"/>
                <w:szCs w:val="24"/>
              </w:rPr>
              <w:t>for</w:t>
            </w:r>
            <w:r w:rsidRPr="0013421E">
              <w:rPr>
                <w:rFonts w:ascii="Arial" w:hAnsi="Arial" w:cs="Arial"/>
                <w:color w:val="292526"/>
                <w:spacing w:val="-15"/>
                <w:sz w:val="24"/>
                <w:szCs w:val="24"/>
              </w:rPr>
              <w:t xml:space="preserve"> </w:t>
            </w:r>
            <w:r w:rsidRPr="0013421E">
              <w:rPr>
                <w:rFonts w:ascii="Arial" w:hAnsi="Arial" w:cs="Arial"/>
                <w:color w:val="292526"/>
                <w:spacing w:val="-3"/>
                <w:sz w:val="24"/>
                <w:szCs w:val="24"/>
              </w:rPr>
              <w:t>the</w:t>
            </w:r>
            <w:r w:rsidRPr="0013421E">
              <w:rPr>
                <w:rFonts w:ascii="Arial" w:hAnsi="Arial" w:cs="Arial"/>
                <w:color w:val="292526"/>
                <w:spacing w:val="-16"/>
                <w:sz w:val="24"/>
                <w:szCs w:val="24"/>
              </w:rPr>
              <w:t xml:space="preserve"> </w:t>
            </w:r>
            <w:r w:rsidRPr="0013421E">
              <w:rPr>
                <w:rFonts w:ascii="Arial" w:hAnsi="Arial" w:cs="Arial"/>
                <w:color w:val="292526"/>
                <w:spacing w:val="-3"/>
                <w:sz w:val="24"/>
                <w:szCs w:val="24"/>
              </w:rPr>
              <w:t>society</w:t>
            </w:r>
            <w:r w:rsidRPr="0013421E">
              <w:rPr>
                <w:rFonts w:ascii="Arial" w:hAnsi="Arial" w:cs="Arial"/>
                <w:color w:val="292526"/>
                <w:spacing w:val="-16"/>
                <w:sz w:val="24"/>
                <w:szCs w:val="24"/>
              </w:rPr>
              <w:t xml:space="preserve"> </w:t>
            </w:r>
            <w:r w:rsidRPr="0013421E">
              <w:rPr>
                <w:rFonts w:ascii="Arial" w:hAnsi="Arial" w:cs="Arial"/>
                <w:color w:val="292526"/>
                <w:sz w:val="24"/>
                <w:szCs w:val="24"/>
              </w:rPr>
              <w:t>in</w:t>
            </w:r>
            <w:r w:rsidRPr="0013421E">
              <w:rPr>
                <w:rFonts w:ascii="Arial" w:hAnsi="Arial" w:cs="Arial"/>
                <w:color w:val="292526"/>
                <w:spacing w:val="-15"/>
                <w:sz w:val="24"/>
                <w:szCs w:val="24"/>
              </w:rPr>
              <w:t xml:space="preserve"> </w:t>
            </w:r>
            <w:r w:rsidRPr="0013421E">
              <w:rPr>
                <w:rFonts w:ascii="Arial" w:hAnsi="Arial" w:cs="Arial"/>
                <w:color w:val="292526"/>
                <w:spacing w:val="-4"/>
                <w:sz w:val="24"/>
                <w:szCs w:val="24"/>
              </w:rPr>
              <w:t xml:space="preserve">which they </w:t>
            </w:r>
            <w:r w:rsidRPr="0013421E">
              <w:rPr>
                <w:rFonts w:ascii="Arial" w:hAnsi="Arial" w:cs="Arial"/>
                <w:color w:val="292526"/>
                <w:spacing w:val="-5"/>
                <w:sz w:val="24"/>
                <w:szCs w:val="24"/>
              </w:rPr>
              <w:t xml:space="preserve">live. </w:t>
            </w:r>
            <w:r w:rsidRPr="0013421E">
              <w:rPr>
                <w:rFonts w:ascii="Arial" w:hAnsi="Arial" w:cs="Arial"/>
                <w:color w:val="292526"/>
                <w:spacing w:val="-3"/>
                <w:sz w:val="24"/>
                <w:szCs w:val="24"/>
              </w:rPr>
              <w:t xml:space="preserve">The </w:t>
            </w:r>
            <w:r w:rsidRPr="0013421E">
              <w:rPr>
                <w:rFonts w:ascii="Arial" w:hAnsi="Arial" w:cs="Arial"/>
                <w:color w:val="292526"/>
                <w:sz w:val="24"/>
                <w:szCs w:val="24"/>
              </w:rPr>
              <w:t xml:space="preserve">RE </w:t>
            </w:r>
            <w:r w:rsidRPr="0013421E">
              <w:rPr>
                <w:rFonts w:ascii="Arial" w:hAnsi="Arial" w:cs="Arial"/>
                <w:color w:val="292526"/>
                <w:spacing w:val="-4"/>
                <w:sz w:val="24"/>
                <w:szCs w:val="24"/>
              </w:rPr>
              <w:t xml:space="preserve">curriculum will promote </w:t>
            </w:r>
            <w:r w:rsidRPr="0013421E">
              <w:rPr>
                <w:rFonts w:ascii="Arial" w:hAnsi="Arial" w:cs="Arial"/>
                <w:color w:val="292526"/>
                <w:spacing w:val="-5"/>
                <w:sz w:val="24"/>
                <w:szCs w:val="24"/>
              </w:rPr>
              <w:t xml:space="preserve">inquisitive </w:t>
            </w:r>
            <w:r w:rsidRPr="0013421E">
              <w:rPr>
                <w:rFonts w:ascii="Arial" w:hAnsi="Arial" w:cs="Arial"/>
                <w:color w:val="292526"/>
                <w:spacing w:val="-4"/>
                <w:sz w:val="24"/>
                <w:szCs w:val="24"/>
              </w:rPr>
              <w:t xml:space="preserve">minds, </w:t>
            </w:r>
            <w:r w:rsidRPr="0013421E">
              <w:rPr>
                <w:rFonts w:ascii="Arial" w:hAnsi="Arial" w:cs="Arial"/>
                <w:color w:val="292526"/>
                <w:spacing w:val="-3"/>
                <w:sz w:val="24"/>
                <w:szCs w:val="24"/>
              </w:rPr>
              <w:t xml:space="preserve">respect, </w:t>
            </w:r>
            <w:r w:rsidRPr="0013421E">
              <w:rPr>
                <w:rFonts w:ascii="Arial" w:hAnsi="Arial" w:cs="Arial"/>
                <w:color w:val="292526"/>
                <w:spacing w:val="-4"/>
                <w:sz w:val="24"/>
                <w:szCs w:val="24"/>
              </w:rPr>
              <w:t xml:space="preserve">tolerance </w:t>
            </w:r>
            <w:r w:rsidRPr="0013421E">
              <w:rPr>
                <w:rFonts w:ascii="Arial" w:hAnsi="Arial" w:cs="Arial"/>
                <w:color w:val="292526"/>
                <w:spacing w:val="-3"/>
                <w:sz w:val="24"/>
                <w:szCs w:val="24"/>
              </w:rPr>
              <w:t xml:space="preserve">and </w:t>
            </w:r>
            <w:r w:rsidRPr="0013421E">
              <w:rPr>
                <w:rFonts w:ascii="Arial" w:hAnsi="Arial" w:cs="Arial"/>
                <w:color w:val="292526"/>
                <w:spacing w:val="-4"/>
                <w:sz w:val="24"/>
                <w:szCs w:val="24"/>
              </w:rPr>
              <w:t xml:space="preserve">understanding for all those around </w:t>
            </w:r>
            <w:r w:rsidRPr="0013421E">
              <w:rPr>
                <w:rFonts w:ascii="Arial" w:hAnsi="Arial" w:cs="Arial"/>
                <w:color w:val="292526"/>
                <w:spacing w:val="-3"/>
                <w:sz w:val="24"/>
                <w:szCs w:val="24"/>
              </w:rPr>
              <w:t xml:space="preserve">them </w:t>
            </w:r>
            <w:r w:rsidRPr="0013421E">
              <w:rPr>
                <w:rFonts w:ascii="Arial" w:hAnsi="Arial" w:cs="Arial"/>
                <w:color w:val="292526"/>
                <w:spacing w:val="-4"/>
                <w:sz w:val="24"/>
                <w:szCs w:val="24"/>
              </w:rPr>
              <w:t xml:space="preserve">including themselves. </w:t>
            </w:r>
            <w:r>
              <w:rPr>
                <w:rFonts w:ascii="Arial" w:hAnsi="Arial" w:cs="Arial"/>
                <w:color w:val="292526"/>
                <w:spacing w:val="-3"/>
                <w:sz w:val="24"/>
                <w:szCs w:val="24"/>
              </w:rPr>
              <w:t>Lessons will</w:t>
            </w:r>
            <w:r w:rsidRPr="0013421E">
              <w:rPr>
                <w:rFonts w:ascii="Arial" w:hAnsi="Arial" w:cs="Arial"/>
                <w:color w:val="292526"/>
                <w:spacing w:val="-4"/>
                <w:sz w:val="24"/>
                <w:szCs w:val="24"/>
              </w:rPr>
              <w:t xml:space="preserve"> enable high </w:t>
            </w:r>
            <w:r w:rsidRPr="0013421E">
              <w:rPr>
                <w:rFonts w:ascii="Arial" w:hAnsi="Arial" w:cs="Arial"/>
                <w:color w:val="292526"/>
                <w:spacing w:val="-3"/>
                <w:sz w:val="24"/>
                <w:szCs w:val="24"/>
              </w:rPr>
              <w:t xml:space="preserve">quality </w:t>
            </w:r>
            <w:r w:rsidRPr="0013421E">
              <w:rPr>
                <w:rFonts w:ascii="Arial" w:hAnsi="Arial" w:cs="Arial"/>
                <w:color w:val="292526"/>
                <w:spacing w:val="-4"/>
                <w:sz w:val="24"/>
                <w:szCs w:val="24"/>
              </w:rPr>
              <w:t xml:space="preserve">work to </w:t>
            </w:r>
            <w:r w:rsidRPr="0013421E">
              <w:rPr>
                <w:rFonts w:ascii="Arial" w:hAnsi="Arial" w:cs="Arial"/>
                <w:color w:val="292526"/>
                <w:sz w:val="24"/>
                <w:szCs w:val="24"/>
              </w:rPr>
              <w:t xml:space="preserve">be </w:t>
            </w:r>
            <w:r w:rsidRPr="0013421E">
              <w:rPr>
                <w:rFonts w:ascii="Arial" w:hAnsi="Arial" w:cs="Arial"/>
                <w:color w:val="292526"/>
                <w:spacing w:val="-4"/>
                <w:sz w:val="24"/>
                <w:szCs w:val="24"/>
              </w:rPr>
              <w:t xml:space="preserve">produced </w:t>
            </w:r>
            <w:r w:rsidRPr="0013421E">
              <w:rPr>
                <w:rFonts w:ascii="Arial" w:hAnsi="Arial" w:cs="Arial"/>
                <w:color w:val="292526"/>
                <w:spacing w:val="-3"/>
                <w:sz w:val="24"/>
                <w:szCs w:val="24"/>
              </w:rPr>
              <w:t xml:space="preserve">and </w:t>
            </w:r>
            <w:r w:rsidRPr="0013421E">
              <w:rPr>
                <w:rFonts w:ascii="Arial" w:hAnsi="Arial" w:cs="Arial"/>
                <w:color w:val="292526"/>
                <w:spacing w:val="-4"/>
                <w:sz w:val="24"/>
                <w:szCs w:val="24"/>
              </w:rPr>
              <w:t xml:space="preserve">evidenced, </w:t>
            </w:r>
            <w:r w:rsidRPr="0013421E">
              <w:rPr>
                <w:rFonts w:ascii="Arial" w:hAnsi="Arial" w:cs="Arial"/>
                <w:color w:val="292526"/>
                <w:spacing w:val="-5"/>
                <w:sz w:val="24"/>
                <w:szCs w:val="24"/>
              </w:rPr>
              <w:t xml:space="preserve">showcasing </w:t>
            </w:r>
            <w:r w:rsidRPr="0013421E">
              <w:rPr>
                <w:rFonts w:ascii="Arial" w:hAnsi="Arial" w:cs="Arial"/>
                <w:color w:val="292526"/>
                <w:sz w:val="24"/>
                <w:szCs w:val="24"/>
              </w:rPr>
              <w:t xml:space="preserve">a </w:t>
            </w:r>
            <w:r w:rsidRPr="0013421E">
              <w:rPr>
                <w:rFonts w:ascii="Arial" w:hAnsi="Arial" w:cs="Arial"/>
                <w:color w:val="292526"/>
                <w:spacing w:val="-3"/>
                <w:sz w:val="24"/>
                <w:szCs w:val="24"/>
              </w:rPr>
              <w:t xml:space="preserve">deep </w:t>
            </w:r>
            <w:r w:rsidRPr="0013421E">
              <w:rPr>
                <w:rFonts w:ascii="Arial" w:hAnsi="Arial" w:cs="Arial"/>
                <w:color w:val="292526"/>
                <w:spacing w:val="-4"/>
                <w:sz w:val="24"/>
                <w:szCs w:val="24"/>
              </w:rPr>
              <w:t xml:space="preserve">understanding of </w:t>
            </w:r>
            <w:r w:rsidRPr="0013421E">
              <w:rPr>
                <w:rFonts w:ascii="Arial" w:hAnsi="Arial" w:cs="Arial"/>
                <w:color w:val="292526"/>
                <w:spacing w:val="-3"/>
                <w:sz w:val="24"/>
                <w:szCs w:val="24"/>
              </w:rPr>
              <w:t xml:space="preserve">the </w:t>
            </w:r>
            <w:r w:rsidRPr="0013421E">
              <w:rPr>
                <w:rFonts w:ascii="Arial" w:hAnsi="Arial" w:cs="Arial"/>
                <w:color w:val="292526"/>
                <w:spacing w:val="-4"/>
                <w:sz w:val="24"/>
                <w:szCs w:val="24"/>
              </w:rPr>
              <w:t xml:space="preserve">main religions of </w:t>
            </w:r>
            <w:r w:rsidRPr="0013421E">
              <w:rPr>
                <w:rFonts w:ascii="Arial" w:hAnsi="Arial" w:cs="Arial"/>
                <w:color w:val="292526"/>
                <w:spacing w:val="-3"/>
                <w:sz w:val="24"/>
                <w:szCs w:val="24"/>
              </w:rPr>
              <w:t xml:space="preserve">the </w:t>
            </w:r>
            <w:r w:rsidRPr="0013421E">
              <w:rPr>
                <w:rFonts w:ascii="Arial" w:hAnsi="Arial" w:cs="Arial"/>
                <w:color w:val="292526"/>
                <w:spacing w:val="-4"/>
                <w:sz w:val="24"/>
                <w:szCs w:val="24"/>
              </w:rPr>
              <w:t xml:space="preserve">world, their </w:t>
            </w:r>
            <w:r w:rsidRPr="0013421E">
              <w:rPr>
                <w:rFonts w:ascii="Arial" w:hAnsi="Arial" w:cs="Arial"/>
                <w:color w:val="292526"/>
                <w:spacing w:val="-3"/>
                <w:sz w:val="24"/>
                <w:szCs w:val="24"/>
              </w:rPr>
              <w:t xml:space="preserve">community and </w:t>
            </w:r>
            <w:r w:rsidRPr="0013421E">
              <w:rPr>
                <w:rFonts w:ascii="Arial" w:hAnsi="Arial" w:cs="Arial"/>
                <w:color w:val="292526"/>
                <w:spacing w:val="-4"/>
                <w:sz w:val="24"/>
                <w:szCs w:val="24"/>
              </w:rPr>
              <w:t xml:space="preserve">their future. This evidence will </w:t>
            </w:r>
            <w:r w:rsidRPr="0013421E">
              <w:rPr>
                <w:rFonts w:ascii="Arial" w:hAnsi="Arial" w:cs="Arial"/>
                <w:color w:val="292526"/>
                <w:sz w:val="24"/>
                <w:szCs w:val="24"/>
              </w:rPr>
              <w:t xml:space="preserve">be </w:t>
            </w:r>
            <w:r w:rsidRPr="0013421E">
              <w:rPr>
                <w:rFonts w:ascii="Arial" w:hAnsi="Arial" w:cs="Arial"/>
                <w:color w:val="292526"/>
                <w:spacing w:val="-3"/>
                <w:sz w:val="24"/>
                <w:szCs w:val="24"/>
              </w:rPr>
              <w:t xml:space="preserve">seen </w:t>
            </w:r>
            <w:r w:rsidRPr="0013421E">
              <w:rPr>
                <w:rFonts w:ascii="Arial" w:hAnsi="Arial" w:cs="Arial"/>
                <w:color w:val="292526"/>
                <w:spacing w:val="-4"/>
                <w:sz w:val="24"/>
                <w:szCs w:val="24"/>
              </w:rPr>
              <w:t xml:space="preserve">through using </w:t>
            </w:r>
            <w:r w:rsidRPr="0013421E">
              <w:rPr>
                <w:rFonts w:ascii="Arial" w:hAnsi="Arial" w:cs="Arial"/>
                <w:color w:val="292526"/>
                <w:spacing w:val="-3"/>
                <w:sz w:val="24"/>
                <w:szCs w:val="24"/>
              </w:rPr>
              <w:t xml:space="preserve">the correct </w:t>
            </w:r>
            <w:r w:rsidRPr="0013421E">
              <w:rPr>
                <w:rFonts w:ascii="Arial" w:hAnsi="Arial" w:cs="Arial"/>
                <w:color w:val="292526"/>
                <w:spacing w:val="-4"/>
                <w:sz w:val="24"/>
                <w:szCs w:val="24"/>
              </w:rPr>
              <w:t xml:space="preserve">vocabulary, </w:t>
            </w:r>
            <w:r w:rsidRPr="0013421E">
              <w:rPr>
                <w:rFonts w:ascii="Arial" w:hAnsi="Arial" w:cs="Arial"/>
                <w:color w:val="292526"/>
                <w:spacing w:val="-5"/>
                <w:sz w:val="24"/>
                <w:szCs w:val="24"/>
              </w:rPr>
              <w:t xml:space="preserve">explanations </w:t>
            </w:r>
            <w:r w:rsidRPr="0013421E">
              <w:rPr>
                <w:rFonts w:ascii="Arial" w:hAnsi="Arial" w:cs="Arial"/>
                <w:color w:val="292526"/>
                <w:spacing w:val="-3"/>
                <w:sz w:val="24"/>
                <w:szCs w:val="24"/>
              </w:rPr>
              <w:t xml:space="preserve">and </w:t>
            </w:r>
            <w:r w:rsidRPr="0013421E">
              <w:rPr>
                <w:rFonts w:ascii="Arial" w:hAnsi="Arial" w:cs="Arial"/>
                <w:color w:val="292526"/>
                <w:spacing w:val="-4"/>
                <w:sz w:val="24"/>
                <w:szCs w:val="24"/>
              </w:rPr>
              <w:t xml:space="preserve">respectful opinions, </w:t>
            </w:r>
            <w:r w:rsidRPr="0013421E">
              <w:rPr>
                <w:rFonts w:ascii="Arial" w:hAnsi="Arial" w:cs="Arial"/>
                <w:color w:val="292526"/>
                <w:spacing w:val="-3"/>
                <w:sz w:val="24"/>
                <w:szCs w:val="24"/>
              </w:rPr>
              <w:t xml:space="preserve">as </w:t>
            </w:r>
            <w:r w:rsidRPr="0013421E">
              <w:rPr>
                <w:rFonts w:ascii="Arial" w:hAnsi="Arial" w:cs="Arial"/>
                <w:color w:val="292526"/>
                <w:spacing w:val="-4"/>
                <w:sz w:val="24"/>
                <w:szCs w:val="24"/>
              </w:rPr>
              <w:t xml:space="preserve">well </w:t>
            </w:r>
            <w:r w:rsidRPr="0013421E">
              <w:rPr>
                <w:rFonts w:ascii="Arial" w:hAnsi="Arial" w:cs="Arial"/>
                <w:color w:val="292526"/>
                <w:spacing w:val="-3"/>
                <w:sz w:val="24"/>
                <w:szCs w:val="24"/>
              </w:rPr>
              <w:t xml:space="preserve">as </w:t>
            </w:r>
            <w:r w:rsidRPr="0013421E">
              <w:rPr>
                <w:rFonts w:ascii="Arial" w:hAnsi="Arial" w:cs="Arial"/>
                <w:color w:val="292526"/>
                <w:spacing w:val="-4"/>
                <w:sz w:val="24"/>
                <w:szCs w:val="24"/>
              </w:rPr>
              <w:t xml:space="preserve">cross-curricular evidence, for </w:t>
            </w:r>
            <w:r w:rsidRPr="0013421E">
              <w:rPr>
                <w:rFonts w:ascii="Arial" w:hAnsi="Arial" w:cs="Arial"/>
                <w:color w:val="292526"/>
                <w:spacing w:val="-5"/>
                <w:sz w:val="24"/>
                <w:szCs w:val="24"/>
              </w:rPr>
              <w:t xml:space="preserve">example </w:t>
            </w:r>
            <w:r w:rsidRPr="0013421E">
              <w:rPr>
                <w:rFonts w:ascii="Arial" w:hAnsi="Arial" w:cs="Arial"/>
                <w:color w:val="292526"/>
                <w:spacing w:val="-4"/>
                <w:sz w:val="24"/>
                <w:szCs w:val="24"/>
              </w:rPr>
              <w:t xml:space="preserve">religious </w:t>
            </w:r>
            <w:r w:rsidRPr="0013421E">
              <w:rPr>
                <w:rFonts w:ascii="Arial" w:hAnsi="Arial" w:cs="Arial"/>
                <w:color w:val="292526"/>
                <w:spacing w:val="-3"/>
                <w:sz w:val="24"/>
                <w:szCs w:val="24"/>
              </w:rPr>
              <w:t xml:space="preserve">and </w:t>
            </w:r>
            <w:r w:rsidRPr="0013421E">
              <w:rPr>
                <w:rFonts w:ascii="Arial" w:hAnsi="Arial" w:cs="Arial"/>
                <w:color w:val="292526"/>
                <w:spacing w:val="-4"/>
                <w:sz w:val="24"/>
                <w:szCs w:val="24"/>
              </w:rPr>
              <w:t xml:space="preserve">cultural </w:t>
            </w:r>
            <w:r w:rsidRPr="0013421E">
              <w:rPr>
                <w:rFonts w:ascii="Arial" w:hAnsi="Arial" w:cs="Arial"/>
                <w:color w:val="292526"/>
                <w:sz w:val="24"/>
                <w:szCs w:val="24"/>
              </w:rPr>
              <w:t xml:space="preserve">art </w:t>
            </w:r>
            <w:r w:rsidRPr="0013421E">
              <w:rPr>
                <w:rFonts w:ascii="Arial" w:hAnsi="Arial" w:cs="Arial"/>
                <w:color w:val="292526"/>
                <w:spacing w:val="-3"/>
                <w:sz w:val="24"/>
                <w:szCs w:val="24"/>
              </w:rPr>
              <w:t xml:space="preserve">work, drama, craft and </w:t>
            </w:r>
            <w:r w:rsidRPr="0013421E">
              <w:rPr>
                <w:rFonts w:ascii="Arial" w:hAnsi="Arial" w:cs="Arial"/>
                <w:color w:val="292526"/>
                <w:spacing w:val="-4"/>
                <w:sz w:val="24"/>
                <w:szCs w:val="24"/>
              </w:rPr>
              <w:t>presentations. Impact</w:t>
            </w:r>
            <w:r w:rsidRPr="0013421E">
              <w:rPr>
                <w:rFonts w:ascii="Arial" w:hAnsi="Arial" w:cs="Arial"/>
                <w:color w:val="292526"/>
                <w:spacing w:val="-13"/>
                <w:sz w:val="24"/>
                <w:szCs w:val="24"/>
              </w:rPr>
              <w:t xml:space="preserve"> </w:t>
            </w:r>
            <w:r w:rsidRPr="0013421E">
              <w:rPr>
                <w:rFonts w:ascii="Arial" w:hAnsi="Arial" w:cs="Arial"/>
                <w:color w:val="292526"/>
                <w:spacing w:val="-4"/>
                <w:sz w:val="24"/>
                <w:szCs w:val="24"/>
              </w:rPr>
              <w:t>will</w:t>
            </w:r>
            <w:r w:rsidRPr="0013421E">
              <w:rPr>
                <w:rFonts w:ascii="Arial" w:hAnsi="Arial" w:cs="Arial"/>
                <w:color w:val="292526"/>
                <w:spacing w:val="-13"/>
                <w:sz w:val="24"/>
                <w:szCs w:val="24"/>
              </w:rPr>
              <w:t xml:space="preserve"> </w:t>
            </w:r>
            <w:r w:rsidRPr="0013421E">
              <w:rPr>
                <w:rFonts w:ascii="Arial" w:hAnsi="Arial" w:cs="Arial"/>
                <w:color w:val="292526"/>
                <w:sz w:val="24"/>
                <w:szCs w:val="24"/>
              </w:rPr>
              <w:t>be</w:t>
            </w:r>
            <w:r w:rsidRPr="0013421E">
              <w:rPr>
                <w:rFonts w:ascii="Arial" w:hAnsi="Arial" w:cs="Arial"/>
                <w:color w:val="292526"/>
                <w:spacing w:val="-12"/>
                <w:sz w:val="24"/>
                <w:szCs w:val="24"/>
              </w:rPr>
              <w:t xml:space="preserve"> </w:t>
            </w:r>
            <w:r w:rsidRPr="0013421E">
              <w:rPr>
                <w:rFonts w:ascii="Arial" w:hAnsi="Arial" w:cs="Arial"/>
                <w:color w:val="292526"/>
                <w:spacing w:val="-3"/>
                <w:sz w:val="24"/>
                <w:szCs w:val="24"/>
              </w:rPr>
              <w:t>seen</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by</w:t>
            </w:r>
            <w:r w:rsidRPr="0013421E">
              <w:rPr>
                <w:rFonts w:ascii="Arial" w:hAnsi="Arial" w:cs="Arial"/>
                <w:color w:val="292526"/>
                <w:spacing w:val="-13"/>
                <w:sz w:val="24"/>
                <w:szCs w:val="24"/>
              </w:rPr>
              <w:t xml:space="preserve"> </w:t>
            </w:r>
            <w:r w:rsidRPr="0013421E">
              <w:rPr>
                <w:rFonts w:ascii="Arial" w:hAnsi="Arial" w:cs="Arial"/>
                <w:color w:val="292526"/>
                <w:spacing w:val="-4"/>
                <w:sz w:val="24"/>
                <w:szCs w:val="24"/>
              </w:rPr>
              <w:t>all</w:t>
            </w:r>
            <w:r w:rsidRPr="0013421E">
              <w:rPr>
                <w:rFonts w:ascii="Arial" w:hAnsi="Arial" w:cs="Arial"/>
                <w:color w:val="292526"/>
                <w:spacing w:val="-12"/>
                <w:sz w:val="24"/>
                <w:szCs w:val="24"/>
              </w:rPr>
              <w:t xml:space="preserve"> </w:t>
            </w:r>
            <w:r w:rsidRPr="0013421E">
              <w:rPr>
                <w:rFonts w:ascii="Arial" w:hAnsi="Arial" w:cs="Arial"/>
                <w:color w:val="292526"/>
                <w:spacing w:val="-4"/>
                <w:sz w:val="24"/>
                <w:szCs w:val="24"/>
              </w:rPr>
              <w:t>teachers</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and</w:t>
            </w:r>
            <w:r w:rsidRPr="0013421E">
              <w:rPr>
                <w:rFonts w:ascii="Arial" w:hAnsi="Arial" w:cs="Arial"/>
                <w:color w:val="292526"/>
                <w:spacing w:val="-13"/>
                <w:sz w:val="24"/>
                <w:szCs w:val="24"/>
              </w:rPr>
              <w:t xml:space="preserve"> </w:t>
            </w:r>
            <w:r w:rsidRPr="0013421E">
              <w:rPr>
                <w:rFonts w:ascii="Arial" w:hAnsi="Arial" w:cs="Arial"/>
                <w:color w:val="292526"/>
                <w:spacing w:val="-4"/>
                <w:sz w:val="24"/>
                <w:szCs w:val="24"/>
              </w:rPr>
              <w:t>children</w:t>
            </w:r>
            <w:r w:rsidRPr="0013421E">
              <w:rPr>
                <w:rFonts w:ascii="Arial" w:hAnsi="Arial" w:cs="Arial"/>
                <w:color w:val="292526"/>
                <w:spacing w:val="-12"/>
                <w:sz w:val="24"/>
                <w:szCs w:val="24"/>
              </w:rPr>
              <w:t xml:space="preserve"> </w:t>
            </w:r>
            <w:r w:rsidRPr="0013421E">
              <w:rPr>
                <w:rFonts w:ascii="Arial" w:hAnsi="Arial" w:cs="Arial"/>
                <w:color w:val="292526"/>
                <w:spacing w:val="-4"/>
                <w:sz w:val="24"/>
                <w:szCs w:val="24"/>
              </w:rPr>
              <w:t>enjoying</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the</w:t>
            </w:r>
            <w:r w:rsidRPr="0013421E">
              <w:rPr>
                <w:rFonts w:ascii="Arial" w:hAnsi="Arial" w:cs="Arial"/>
                <w:color w:val="292526"/>
                <w:spacing w:val="-13"/>
                <w:sz w:val="24"/>
                <w:szCs w:val="24"/>
              </w:rPr>
              <w:t xml:space="preserve"> </w:t>
            </w:r>
            <w:r w:rsidRPr="0013421E">
              <w:rPr>
                <w:rFonts w:ascii="Arial" w:hAnsi="Arial" w:cs="Arial"/>
                <w:color w:val="292526"/>
                <w:spacing w:val="-4"/>
                <w:sz w:val="24"/>
                <w:szCs w:val="24"/>
              </w:rPr>
              <w:t>experience</w:t>
            </w:r>
            <w:r w:rsidRPr="0013421E">
              <w:rPr>
                <w:rFonts w:ascii="Arial" w:hAnsi="Arial" w:cs="Arial"/>
                <w:color w:val="292526"/>
                <w:spacing w:val="-12"/>
                <w:sz w:val="24"/>
                <w:szCs w:val="24"/>
              </w:rPr>
              <w:t xml:space="preserve"> </w:t>
            </w:r>
            <w:r w:rsidRPr="0013421E">
              <w:rPr>
                <w:rFonts w:ascii="Arial" w:hAnsi="Arial" w:cs="Arial"/>
                <w:color w:val="292526"/>
                <w:spacing w:val="-4"/>
                <w:sz w:val="24"/>
                <w:szCs w:val="24"/>
              </w:rPr>
              <w:t>of</w:t>
            </w:r>
            <w:r w:rsidRPr="0013421E">
              <w:rPr>
                <w:rFonts w:ascii="Arial" w:hAnsi="Arial" w:cs="Arial"/>
                <w:color w:val="292526"/>
                <w:spacing w:val="-13"/>
                <w:sz w:val="24"/>
                <w:szCs w:val="24"/>
              </w:rPr>
              <w:t xml:space="preserve"> </w:t>
            </w:r>
            <w:r w:rsidRPr="0013421E">
              <w:rPr>
                <w:rFonts w:ascii="Arial" w:hAnsi="Arial" w:cs="Arial"/>
                <w:color w:val="292526"/>
                <w:spacing w:val="-5"/>
                <w:sz w:val="24"/>
                <w:szCs w:val="24"/>
              </w:rPr>
              <w:t>teaching</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and</w:t>
            </w:r>
            <w:r w:rsidRPr="0013421E">
              <w:rPr>
                <w:rFonts w:ascii="Arial" w:hAnsi="Arial" w:cs="Arial"/>
                <w:color w:val="292526"/>
                <w:spacing w:val="-12"/>
                <w:sz w:val="24"/>
                <w:szCs w:val="24"/>
              </w:rPr>
              <w:t xml:space="preserve"> </w:t>
            </w:r>
            <w:r w:rsidRPr="0013421E">
              <w:rPr>
                <w:rFonts w:ascii="Arial" w:hAnsi="Arial" w:cs="Arial"/>
                <w:color w:val="292526"/>
                <w:spacing w:val="-4"/>
                <w:sz w:val="24"/>
                <w:szCs w:val="24"/>
              </w:rPr>
              <w:t>learning</w:t>
            </w:r>
            <w:r w:rsidRPr="0013421E">
              <w:rPr>
                <w:rFonts w:ascii="Arial" w:hAnsi="Arial" w:cs="Arial"/>
                <w:color w:val="292526"/>
                <w:spacing w:val="-13"/>
                <w:sz w:val="24"/>
                <w:szCs w:val="24"/>
              </w:rPr>
              <w:t xml:space="preserve"> </w:t>
            </w:r>
            <w:r w:rsidRPr="0013421E">
              <w:rPr>
                <w:rFonts w:ascii="Arial" w:hAnsi="Arial" w:cs="Arial"/>
                <w:color w:val="292526"/>
                <w:sz w:val="24"/>
                <w:szCs w:val="24"/>
              </w:rPr>
              <w:t>RE</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and</w:t>
            </w:r>
            <w:r w:rsidRPr="0013421E">
              <w:rPr>
                <w:rFonts w:ascii="Arial" w:hAnsi="Arial" w:cs="Arial"/>
                <w:color w:val="292526"/>
                <w:spacing w:val="-12"/>
                <w:sz w:val="24"/>
                <w:szCs w:val="24"/>
              </w:rPr>
              <w:t xml:space="preserve"> </w:t>
            </w:r>
            <w:r w:rsidRPr="0013421E">
              <w:rPr>
                <w:rFonts w:ascii="Arial" w:hAnsi="Arial" w:cs="Arial"/>
                <w:color w:val="292526"/>
                <w:spacing w:val="-4"/>
                <w:sz w:val="24"/>
                <w:szCs w:val="24"/>
              </w:rPr>
              <w:t>understanding</w:t>
            </w:r>
            <w:r w:rsidRPr="0013421E">
              <w:rPr>
                <w:rFonts w:ascii="Arial" w:hAnsi="Arial" w:cs="Arial"/>
                <w:color w:val="292526"/>
                <w:spacing w:val="-13"/>
                <w:sz w:val="24"/>
                <w:szCs w:val="24"/>
              </w:rPr>
              <w:t xml:space="preserve"> </w:t>
            </w:r>
            <w:r w:rsidRPr="0013421E">
              <w:rPr>
                <w:rFonts w:ascii="Arial" w:hAnsi="Arial" w:cs="Arial"/>
                <w:color w:val="292526"/>
                <w:spacing w:val="-4"/>
                <w:sz w:val="24"/>
                <w:szCs w:val="24"/>
              </w:rPr>
              <w:t>how</w:t>
            </w:r>
            <w:r w:rsidRPr="0013421E">
              <w:rPr>
                <w:rFonts w:ascii="Arial" w:hAnsi="Arial" w:cs="Arial"/>
                <w:color w:val="292526"/>
                <w:spacing w:val="-12"/>
                <w:sz w:val="24"/>
                <w:szCs w:val="24"/>
              </w:rPr>
              <w:t xml:space="preserve"> </w:t>
            </w:r>
            <w:r w:rsidRPr="0013421E">
              <w:rPr>
                <w:rFonts w:ascii="Arial" w:hAnsi="Arial" w:cs="Arial"/>
                <w:color w:val="292526"/>
                <w:sz w:val="24"/>
                <w:szCs w:val="24"/>
              </w:rPr>
              <w:t>it</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can</w:t>
            </w:r>
            <w:r w:rsidRPr="0013421E">
              <w:rPr>
                <w:rFonts w:ascii="Arial" w:hAnsi="Arial" w:cs="Arial"/>
                <w:color w:val="292526"/>
                <w:spacing w:val="-13"/>
                <w:sz w:val="24"/>
                <w:szCs w:val="24"/>
              </w:rPr>
              <w:t xml:space="preserve"> </w:t>
            </w:r>
            <w:r w:rsidRPr="0013421E">
              <w:rPr>
                <w:rFonts w:ascii="Arial" w:hAnsi="Arial" w:cs="Arial"/>
                <w:color w:val="292526"/>
                <w:spacing w:val="-3"/>
                <w:sz w:val="24"/>
                <w:szCs w:val="24"/>
              </w:rPr>
              <w:t>help</w:t>
            </w:r>
            <w:r w:rsidRPr="0013421E">
              <w:rPr>
                <w:rFonts w:ascii="Arial" w:hAnsi="Arial" w:cs="Arial"/>
                <w:color w:val="292526"/>
                <w:spacing w:val="-12"/>
                <w:sz w:val="24"/>
                <w:szCs w:val="24"/>
              </w:rPr>
              <w:t xml:space="preserve"> </w:t>
            </w:r>
            <w:r w:rsidRPr="0013421E">
              <w:rPr>
                <w:rFonts w:ascii="Arial" w:hAnsi="Arial" w:cs="Arial"/>
                <w:color w:val="292526"/>
                <w:spacing w:val="-3"/>
                <w:sz w:val="24"/>
                <w:szCs w:val="24"/>
              </w:rPr>
              <w:t>them</w:t>
            </w:r>
            <w:r w:rsidRPr="0013421E">
              <w:rPr>
                <w:rFonts w:ascii="Arial" w:hAnsi="Arial" w:cs="Arial"/>
                <w:color w:val="292526"/>
                <w:spacing w:val="-13"/>
                <w:sz w:val="24"/>
                <w:szCs w:val="24"/>
              </w:rPr>
              <w:t xml:space="preserve"> </w:t>
            </w:r>
            <w:r w:rsidRPr="0013421E">
              <w:rPr>
                <w:rFonts w:ascii="Arial" w:hAnsi="Arial" w:cs="Arial"/>
                <w:color w:val="292526"/>
                <w:sz w:val="24"/>
                <w:szCs w:val="24"/>
              </w:rPr>
              <w:t>in</w:t>
            </w:r>
            <w:r w:rsidRPr="0013421E">
              <w:rPr>
                <w:rFonts w:ascii="Arial" w:hAnsi="Arial" w:cs="Arial"/>
                <w:color w:val="292526"/>
                <w:spacing w:val="-13"/>
                <w:sz w:val="24"/>
                <w:szCs w:val="24"/>
              </w:rPr>
              <w:t xml:space="preserve"> </w:t>
            </w:r>
            <w:r w:rsidRPr="0013421E">
              <w:rPr>
                <w:rFonts w:ascii="Arial" w:hAnsi="Arial" w:cs="Arial"/>
                <w:color w:val="292526"/>
                <w:spacing w:val="-4"/>
                <w:sz w:val="24"/>
                <w:szCs w:val="24"/>
              </w:rPr>
              <w:t>their</w:t>
            </w:r>
            <w:r w:rsidRPr="0013421E">
              <w:rPr>
                <w:rFonts w:ascii="Arial" w:hAnsi="Arial" w:cs="Arial"/>
                <w:color w:val="292526"/>
                <w:spacing w:val="-12"/>
                <w:sz w:val="24"/>
                <w:szCs w:val="24"/>
              </w:rPr>
              <w:t xml:space="preserve"> </w:t>
            </w:r>
            <w:r w:rsidRPr="0013421E">
              <w:rPr>
                <w:rFonts w:ascii="Arial" w:hAnsi="Arial" w:cs="Arial"/>
                <w:color w:val="292526"/>
                <w:spacing w:val="-4"/>
                <w:sz w:val="24"/>
                <w:szCs w:val="24"/>
              </w:rPr>
              <w:t>future.</w:t>
            </w:r>
          </w:p>
          <w:p w:rsidR="00B97817" w:rsidRPr="00B97817" w:rsidRDefault="00B97817" w:rsidP="00B97817">
            <w:pPr>
              <w:rPr>
                <w:rFonts w:ascii="Arial" w:hAnsi="Arial" w:cs="Arial"/>
              </w:rPr>
            </w:pPr>
          </w:p>
          <w:p w:rsidR="005575CF" w:rsidRDefault="005575CF" w:rsidP="005575CF">
            <w:pPr>
              <w:jc w:val="both"/>
              <w:rPr>
                <w:rFonts w:ascii="Arial" w:hAnsi="Arial" w:cs="Arial"/>
                <w:color w:val="000000"/>
                <w:shd w:val="clear" w:color="auto" w:fill="FFFFFF"/>
              </w:rPr>
            </w:pPr>
            <w:r>
              <w:rPr>
                <w:rFonts w:ascii="Arial" w:hAnsi="Arial" w:cs="Arial"/>
                <w:color w:val="000000"/>
                <w:shd w:val="clear" w:color="auto" w:fill="FFFFFF"/>
              </w:rPr>
              <w:t xml:space="preserve">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w:t>
            </w:r>
            <w:r>
              <w:rPr>
                <w:rFonts w:ascii="Arial" w:hAnsi="Arial" w:cs="Arial"/>
                <w:color w:val="000000"/>
                <w:shd w:val="clear" w:color="auto" w:fill="FFFFFF"/>
              </w:rPr>
              <w:lastRenderedPageBreak/>
              <w:t>children are working towards, at or above age related expectations. Assessments are used to inform planning and close gaps, in order to accelerate progress. Subject leaders will analyse termly data and address areas for curriculum development.</w:t>
            </w:r>
          </w:p>
          <w:p w:rsidR="005575CF" w:rsidRDefault="005575CF" w:rsidP="005575CF">
            <w:pPr>
              <w:pStyle w:val="Default"/>
            </w:pPr>
          </w:p>
          <w:p w:rsidR="0013421E" w:rsidRPr="001604A5" w:rsidRDefault="005575CF" w:rsidP="001604A5">
            <w:pPr>
              <w:pStyle w:val="Default"/>
            </w:pPr>
            <w:r w:rsidRPr="00F94129">
              <w:t xml:space="preserve">Pupils’ work is recorded on Seesaw where pupils are able to self and peer assess. </w:t>
            </w:r>
          </w:p>
          <w:p w:rsidR="0013421E" w:rsidRPr="00EA7FBB" w:rsidRDefault="0013421E" w:rsidP="00D11FFF">
            <w:pPr>
              <w:pStyle w:val="ListParagraph"/>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lastRenderedPageBreak/>
              <w:t>Monitoring and Evaluation</w:t>
            </w:r>
          </w:p>
        </w:tc>
      </w:tr>
      <w:tr w:rsidR="0071630C" w:rsidTr="0071630C">
        <w:tc>
          <w:tcPr>
            <w:tcW w:w="10456" w:type="dxa"/>
          </w:tcPr>
          <w:p w:rsidR="00BB7F18" w:rsidRDefault="00BB7F18" w:rsidP="00BB7F18">
            <w:pPr>
              <w:jc w:val="both"/>
              <w:rPr>
                <w:rFonts w:ascii="Arial" w:hAnsi="Arial" w:cs="Arial"/>
              </w:rPr>
            </w:pPr>
          </w:p>
          <w:p w:rsidR="00BB7F18" w:rsidRDefault="00BB7F18" w:rsidP="00BB7F18">
            <w:pPr>
              <w:jc w:val="both"/>
              <w:rPr>
                <w:rFonts w:ascii="Arial" w:hAnsi="Arial" w:cs="Arial"/>
              </w:rPr>
            </w:pPr>
            <w:r>
              <w:rPr>
                <w:rFonts w:ascii="Arial" w:hAnsi="Arial" w:cs="Arial"/>
              </w:rPr>
              <w:t>Subject leads play an active role in the school self-evaluation cycle and throughout the year they will participate in:</w:t>
            </w:r>
          </w:p>
          <w:p w:rsidR="001955A8" w:rsidRDefault="001955A8" w:rsidP="00BB7F18">
            <w:pPr>
              <w:pStyle w:val="ListParagraph"/>
              <w:numPr>
                <w:ilvl w:val="0"/>
                <w:numId w:val="13"/>
              </w:numPr>
              <w:jc w:val="both"/>
              <w:rPr>
                <w:rFonts w:ascii="Arial" w:hAnsi="Arial" w:cs="Arial"/>
              </w:rPr>
            </w:pPr>
            <w:r>
              <w:rPr>
                <w:rFonts w:ascii="Arial" w:hAnsi="Arial" w:cs="Arial"/>
              </w:rPr>
              <w:t>Ensure there is clear progression throughout the school</w:t>
            </w:r>
          </w:p>
          <w:p w:rsidR="00BB7F18" w:rsidRDefault="00BB7F18" w:rsidP="00BB7F18">
            <w:pPr>
              <w:pStyle w:val="ListParagraph"/>
              <w:numPr>
                <w:ilvl w:val="0"/>
                <w:numId w:val="13"/>
              </w:numPr>
              <w:jc w:val="both"/>
              <w:rPr>
                <w:rFonts w:ascii="Arial" w:hAnsi="Arial" w:cs="Arial"/>
              </w:rPr>
            </w:pPr>
            <w:r>
              <w:rPr>
                <w:rFonts w:ascii="Arial" w:hAnsi="Arial" w:cs="Arial"/>
              </w:rPr>
              <w:t>Creation of termly data reports</w:t>
            </w:r>
          </w:p>
          <w:p w:rsidR="00BB7F18" w:rsidRDefault="00BB7F18" w:rsidP="00BB7F18">
            <w:pPr>
              <w:pStyle w:val="ListParagraph"/>
              <w:numPr>
                <w:ilvl w:val="0"/>
                <w:numId w:val="13"/>
              </w:numPr>
              <w:jc w:val="both"/>
              <w:rPr>
                <w:rFonts w:ascii="Arial" w:hAnsi="Arial" w:cs="Arial"/>
              </w:rPr>
            </w:pPr>
            <w:r>
              <w:rPr>
                <w:rFonts w:ascii="Arial" w:hAnsi="Arial" w:cs="Arial"/>
              </w:rPr>
              <w:t>Reporting to SLT &amp; Governors</w:t>
            </w:r>
          </w:p>
          <w:p w:rsidR="00BB7F18" w:rsidRDefault="00BB7F18" w:rsidP="00BB7F18">
            <w:pPr>
              <w:pStyle w:val="ListParagraph"/>
              <w:numPr>
                <w:ilvl w:val="0"/>
                <w:numId w:val="13"/>
              </w:numPr>
              <w:jc w:val="both"/>
              <w:rPr>
                <w:rFonts w:ascii="Arial" w:hAnsi="Arial" w:cs="Arial"/>
              </w:rPr>
            </w:pPr>
            <w:r>
              <w:rPr>
                <w:rFonts w:ascii="Arial" w:hAnsi="Arial" w:cs="Arial"/>
              </w:rPr>
              <w:t>Pupil voice</w:t>
            </w:r>
          </w:p>
          <w:p w:rsidR="00BB7F18" w:rsidRDefault="00BB7F18" w:rsidP="00BB7F18">
            <w:pPr>
              <w:pStyle w:val="ListParagraph"/>
              <w:numPr>
                <w:ilvl w:val="0"/>
                <w:numId w:val="13"/>
              </w:numPr>
              <w:jc w:val="both"/>
              <w:rPr>
                <w:rFonts w:ascii="Arial" w:hAnsi="Arial" w:cs="Arial"/>
              </w:rPr>
            </w:pPr>
            <w:r>
              <w:rPr>
                <w:rFonts w:ascii="Arial" w:hAnsi="Arial" w:cs="Arial"/>
              </w:rPr>
              <w:t>Work samples</w:t>
            </w:r>
          </w:p>
          <w:p w:rsidR="00BB7F18" w:rsidRDefault="00BB7F18" w:rsidP="00BB7F18">
            <w:pPr>
              <w:pStyle w:val="ListParagraph"/>
              <w:numPr>
                <w:ilvl w:val="0"/>
                <w:numId w:val="13"/>
              </w:numPr>
              <w:jc w:val="both"/>
              <w:rPr>
                <w:rFonts w:ascii="Arial" w:hAnsi="Arial" w:cs="Arial"/>
              </w:rPr>
            </w:pPr>
            <w:r>
              <w:rPr>
                <w:rFonts w:ascii="Arial" w:hAnsi="Arial" w:cs="Arial"/>
              </w:rPr>
              <w:t>Learning exploration blinks</w:t>
            </w:r>
          </w:p>
          <w:p w:rsidR="00BB7F18" w:rsidRDefault="00BB7F18" w:rsidP="00BB7F18">
            <w:pPr>
              <w:pStyle w:val="ListParagraph"/>
              <w:numPr>
                <w:ilvl w:val="0"/>
                <w:numId w:val="13"/>
              </w:numPr>
              <w:jc w:val="both"/>
              <w:rPr>
                <w:rFonts w:ascii="Arial" w:hAnsi="Arial" w:cs="Arial"/>
              </w:rPr>
            </w:pPr>
            <w:r>
              <w:rPr>
                <w:rFonts w:ascii="Arial" w:hAnsi="Arial" w:cs="Arial"/>
              </w:rPr>
              <w:t>Developing cultural capital opportunities and events</w:t>
            </w:r>
          </w:p>
          <w:p w:rsidR="001955A8" w:rsidRDefault="001955A8" w:rsidP="001955A8">
            <w:pPr>
              <w:pStyle w:val="ListParagraph"/>
              <w:numPr>
                <w:ilvl w:val="0"/>
                <w:numId w:val="12"/>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rsidR="001955A8" w:rsidRDefault="001955A8" w:rsidP="001955A8">
            <w:pPr>
              <w:pStyle w:val="ListParagraph"/>
              <w:numPr>
                <w:ilvl w:val="0"/>
                <w:numId w:val="12"/>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rsidR="00EA7FBB" w:rsidRDefault="00EA7FBB" w:rsidP="00BB7F18">
            <w:pPr>
              <w:rPr>
                <w:rFonts w:ascii="Arial" w:hAnsi="Arial" w:cs="Arial"/>
              </w:rPr>
            </w:pPr>
          </w:p>
        </w:tc>
      </w:tr>
      <w:tr w:rsidR="0071630C" w:rsidTr="0071630C">
        <w:tc>
          <w:tcPr>
            <w:tcW w:w="10456" w:type="dxa"/>
            <w:shd w:val="clear" w:color="auto" w:fill="D9D9D9" w:themeFill="background1" w:themeFillShade="D9"/>
          </w:tcPr>
          <w:p w:rsidR="0071630C" w:rsidRPr="00FF5394" w:rsidRDefault="0071630C" w:rsidP="00084B38">
            <w:pPr>
              <w:jc w:val="center"/>
              <w:rPr>
                <w:rFonts w:ascii="Arial" w:hAnsi="Arial" w:cs="Arial"/>
                <w:b/>
                <w:bCs/>
              </w:rPr>
            </w:pPr>
            <w:r>
              <w:rPr>
                <w:rFonts w:ascii="Arial" w:hAnsi="Arial" w:cs="Arial"/>
                <w:b/>
                <w:bCs/>
              </w:rPr>
              <w:t>Review Date</w:t>
            </w:r>
          </w:p>
        </w:tc>
      </w:tr>
      <w:tr w:rsidR="0071630C" w:rsidTr="0071630C">
        <w:tc>
          <w:tcPr>
            <w:tcW w:w="10456" w:type="dxa"/>
          </w:tcPr>
          <w:p w:rsidR="00D11FFF" w:rsidRDefault="00D11FFF" w:rsidP="00D11FFF">
            <w:pPr>
              <w:rPr>
                <w:rFonts w:ascii="Arial" w:hAnsi="Arial" w:cs="Arial"/>
                <w:b/>
              </w:rPr>
            </w:pPr>
          </w:p>
          <w:p w:rsidR="00D11FFF" w:rsidRPr="001B085A" w:rsidRDefault="00D11FFF" w:rsidP="00D11FFF">
            <w:pPr>
              <w:rPr>
                <w:rFonts w:ascii="Arial" w:hAnsi="Arial" w:cs="Arial"/>
                <w:b/>
              </w:rPr>
            </w:pPr>
            <w:r w:rsidRPr="001B085A">
              <w:rPr>
                <w:rFonts w:ascii="Arial" w:hAnsi="Arial" w:cs="Arial"/>
                <w:b/>
              </w:rPr>
              <w:t xml:space="preserve">Policy Agreed: </w:t>
            </w:r>
            <w:r w:rsidRPr="001B085A">
              <w:rPr>
                <w:rFonts w:ascii="Arial" w:hAnsi="Arial" w:cs="Arial"/>
              </w:rPr>
              <w:t>July 2020</w:t>
            </w:r>
          </w:p>
          <w:p w:rsidR="00D11FFF" w:rsidRDefault="00D11FFF" w:rsidP="00D11FFF">
            <w:pPr>
              <w:rPr>
                <w:rFonts w:ascii="Arial" w:hAnsi="Arial" w:cs="Arial"/>
              </w:rPr>
            </w:pPr>
            <w:r w:rsidRPr="001B085A">
              <w:rPr>
                <w:rFonts w:ascii="Arial" w:hAnsi="Arial" w:cs="Arial"/>
                <w:b/>
              </w:rPr>
              <w:t xml:space="preserve">Policy Review: </w:t>
            </w:r>
            <w:r>
              <w:rPr>
                <w:rFonts w:ascii="Arial" w:hAnsi="Arial" w:cs="Arial"/>
              </w:rPr>
              <w:t>July 2021</w:t>
            </w:r>
          </w:p>
          <w:p w:rsidR="0071630C" w:rsidRDefault="0071630C" w:rsidP="00084B38">
            <w:pPr>
              <w:rPr>
                <w:rFonts w:ascii="Arial" w:hAnsi="Arial" w:cs="Arial"/>
              </w:rPr>
            </w:pPr>
          </w:p>
        </w:tc>
      </w:tr>
    </w:tbl>
    <w:p w:rsidR="0071630C" w:rsidRDefault="0071630C" w:rsidP="0071630C">
      <w:pPr>
        <w:rPr>
          <w:rFonts w:ascii="Arial" w:hAnsi="Arial" w:cs="Arial"/>
        </w:rPr>
      </w:pPr>
    </w:p>
    <w:p w:rsidR="0071630C" w:rsidRDefault="0071630C"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13421E">
      <w:pPr>
        <w:tabs>
          <w:tab w:val="left" w:pos="2412"/>
        </w:tabs>
        <w:rPr>
          <w:rFonts w:ascii="Arial" w:hAnsi="Arial" w:cs="Arial"/>
          <w:b/>
          <w:bCs/>
        </w:rPr>
      </w:pPr>
    </w:p>
    <w:p w:rsidR="0013421E" w:rsidRDefault="0013421E" w:rsidP="0013421E">
      <w:pPr>
        <w:tabs>
          <w:tab w:val="left" w:pos="2412"/>
        </w:tabs>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71630C">
      <w:pPr>
        <w:tabs>
          <w:tab w:val="left" w:pos="2412"/>
        </w:tabs>
        <w:jc w:val="center"/>
        <w:rPr>
          <w:rFonts w:ascii="Arial" w:hAnsi="Arial" w:cs="Arial"/>
          <w:b/>
          <w:bCs/>
        </w:rPr>
      </w:pPr>
    </w:p>
    <w:p w:rsidR="00B97817" w:rsidRDefault="00B97817" w:rsidP="001604A5">
      <w:pPr>
        <w:tabs>
          <w:tab w:val="left" w:pos="2412"/>
        </w:tabs>
        <w:rPr>
          <w:rFonts w:ascii="Arial" w:hAnsi="Arial" w:cs="Arial"/>
          <w:b/>
          <w:bCs/>
        </w:rPr>
      </w:pPr>
    </w:p>
    <w:p w:rsidR="00B97817" w:rsidRDefault="00B97817" w:rsidP="00B97817">
      <w:pPr>
        <w:tabs>
          <w:tab w:val="left" w:pos="2412"/>
        </w:tabs>
        <w:rPr>
          <w:rFonts w:ascii="Arial" w:hAnsi="Arial" w:cs="Arial"/>
          <w:b/>
          <w:bCs/>
        </w:rPr>
      </w:pPr>
      <w:r>
        <w:rPr>
          <w:rFonts w:ascii="Arial" w:hAnsi="Arial" w:cs="Arial"/>
          <w:b/>
          <w:bCs/>
        </w:rPr>
        <w:t>Appendices</w:t>
      </w:r>
    </w:p>
    <w:p w:rsidR="00B97817" w:rsidRDefault="00B97817"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B97817" w:rsidTr="00C76C5A">
        <w:tc>
          <w:tcPr>
            <w:tcW w:w="5228" w:type="dxa"/>
            <w:shd w:val="clear" w:color="auto" w:fill="D9D9D9" w:themeFill="background1" w:themeFillShade="D9"/>
            <w:vAlign w:val="center"/>
          </w:tcPr>
          <w:p w:rsidR="00B97817" w:rsidRDefault="00B97817" w:rsidP="00B97817">
            <w:pPr>
              <w:tabs>
                <w:tab w:val="left" w:pos="2412"/>
              </w:tabs>
              <w:jc w:val="center"/>
              <w:rPr>
                <w:rFonts w:ascii="Arial" w:hAnsi="Arial" w:cs="Arial"/>
                <w:b/>
                <w:bCs/>
              </w:rPr>
            </w:pPr>
            <w:r>
              <w:rPr>
                <w:rFonts w:ascii="Arial" w:hAnsi="Arial" w:cs="Arial"/>
                <w:b/>
                <w:bCs/>
              </w:rPr>
              <w:t>KS1 Presentation Expectations for Books</w:t>
            </w:r>
          </w:p>
        </w:tc>
        <w:tc>
          <w:tcPr>
            <w:tcW w:w="5228" w:type="dxa"/>
            <w:shd w:val="clear" w:color="auto" w:fill="D9D9D9" w:themeFill="background1" w:themeFillShade="D9"/>
            <w:vAlign w:val="center"/>
          </w:tcPr>
          <w:p w:rsidR="00B97817" w:rsidRDefault="00B97817" w:rsidP="00B97817">
            <w:pPr>
              <w:tabs>
                <w:tab w:val="left" w:pos="2412"/>
              </w:tabs>
              <w:jc w:val="center"/>
              <w:rPr>
                <w:rFonts w:ascii="Arial" w:hAnsi="Arial" w:cs="Arial"/>
                <w:b/>
                <w:bCs/>
              </w:rPr>
            </w:pPr>
            <w:r>
              <w:rPr>
                <w:rFonts w:ascii="Arial" w:hAnsi="Arial" w:cs="Arial"/>
                <w:b/>
                <w:bCs/>
              </w:rPr>
              <w:t>KS2 Presentation Expectations for Books</w:t>
            </w:r>
          </w:p>
        </w:tc>
      </w:tr>
      <w:tr w:rsidR="004A5F7D" w:rsidTr="001F2D4A">
        <w:tc>
          <w:tcPr>
            <w:tcW w:w="5228" w:type="dxa"/>
            <w:vAlign w:val="center"/>
          </w:tcPr>
          <w:p w:rsidR="004A5F7D" w:rsidRDefault="004A5F7D" w:rsidP="004A5F7D">
            <w:pPr>
              <w:tabs>
                <w:tab w:val="left" w:pos="2412"/>
              </w:tabs>
              <w:rPr>
                <w:rFonts w:ascii="Arial" w:hAnsi="Arial" w:cs="Arial"/>
                <w:b/>
                <w:bCs/>
              </w:rPr>
            </w:pPr>
          </w:p>
          <w:p w:rsidR="004A5F7D" w:rsidRDefault="004A5F7D" w:rsidP="004A5F7D">
            <w:pPr>
              <w:tabs>
                <w:tab w:val="left" w:pos="2412"/>
              </w:tabs>
              <w:jc w:val="center"/>
              <w:rPr>
                <w:rFonts w:ascii="Arial" w:hAnsi="Arial" w:cs="Arial"/>
                <w:b/>
                <w:bCs/>
              </w:rPr>
            </w:pPr>
            <w:hyperlink r:id="rId8" w:history="1">
              <w:r w:rsidRPr="00B7289F">
                <w:rPr>
                  <w:rStyle w:val="Hyperlink"/>
                  <w:rFonts w:ascii="Arial" w:hAnsi="Arial" w:cs="Arial"/>
                  <w:b/>
                  <w:bCs/>
                </w:rPr>
                <w:t>KS1 Presentation Expectations</w:t>
              </w:r>
            </w:hyperlink>
          </w:p>
          <w:p w:rsidR="004A5F7D" w:rsidRDefault="004A5F7D" w:rsidP="004A5F7D">
            <w:pPr>
              <w:tabs>
                <w:tab w:val="left" w:pos="2412"/>
              </w:tabs>
              <w:jc w:val="center"/>
              <w:rPr>
                <w:rFonts w:ascii="Arial" w:hAnsi="Arial" w:cs="Arial"/>
                <w:b/>
                <w:bCs/>
              </w:rPr>
            </w:pPr>
          </w:p>
        </w:tc>
        <w:tc>
          <w:tcPr>
            <w:tcW w:w="5228" w:type="dxa"/>
            <w:vAlign w:val="center"/>
          </w:tcPr>
          <w:p w:rsidR="004A5F7D" w:rsidRDefault="004A5F7D" w:rsidP="004A5F7D">
            <w:pPr>
              <w:tabs>
                <w:tab w:val="left" w:pos="2412"/>
              </w:tabs>
              <w:jc w:val="center"/>
              <w:rPr>
                <w:rFonts w:ascii="Arial" w:hAnsi="Arial" w:cs="Arial"/>
                <w:b/>
                <w:bCs/>
              </w:rPr>
            </w:pPr>
          </w:p>
          <w:p w:rsidR="004A5F7D" w:rsidRDefault="004A5F7D" w:rsidP="004A5F7D">
            <w:pPr>
              <w:tabs>
                <w:tab w:val="left" w:pos="2412"/>
              </w:tabs>
              <w:jc w:val="center"/>
              <w:rPr>
                <w:rFonts w:ascii="Arial" w:hAnsi="Arial" w:cs="Arial"/>
                <w:b/>
                <w:bCs/>
              </w:rPr>
            </w:pPr>
            <w:hyperlink r:id="rId9" w:history="1">
              <w:r w:rsidRPr="00B7289F">
                <w:rPr>
                  <w:rStyle w:val="Hyperlink"/>
                  <w:rFonts w:ascii="Arial" w:hAnsi="Arial" w:cs="Arial"/>
                  <w:b/>
                  <w:bCs/>
                </w:rPr>
                <w:t>KS2 Presentation Expectations</w:t>
              </w:r>
            </w:hyperlink>
          </w:p>
          <w:p w:rsidR="004A5F7D" w:rsidRDefault="004A5F7D" w:rsidP="004A5F7D">
            <w:pPr>
              <w:tabs>
                <w:tab w:val="left" w:pos="2412"/>
              </w:tabs>
              <w:jc w:val="center"/>
              <w:rPr>
                <w:rFonts w:ascii="Arial" w:hAnsi="Arial" w:cs="Arial"/>
                <w:b/>
                <w:bCs/>
              </w:rPr>
            </w:pPr>
          </w:p>
        </w:tc>
      </w:tr>
    </w:tbl>
    <w:p w:rsidR="00B97817" w:rsidRDefault="00B97817"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B97817" w:rsidTr="00F00E03">
        <w:tc>
          <w:tcPr>
            <w:tcW w:w="5228" w:type="dxa"/>
            <w:shd w:val="clear" w:color="auto" w:fill="D9D9D9" w:themeFill="background1" w:themeFillShade="D9"/>
            <w:vAlign w:val="center"/>
          </w:tcPr>
          <w:p w:rsidR="00B97817" w:rsidRDefault="00B97817" w:rsidP="00B97817">
            <w:pPr>
              <w:tabs>
                <w:tab w:val="left" w:pos="2412"/>
              </w:tabs>
              <w:jc w:val="center"/>
              <w:rPr>
                <w:rFonts w:ascii="Arial" w:hAnsi="Arial" w:cs="Arial"/>
                <w:b/>
                <w:bCs/>
              </w:rPr>
            </w:pPr>
            <w:r>
              <w:rPr>
                <w:rFonts w:ascii="Arial" w:hAnsi="Arial" w:cs="Arial"/>
                <w:b/>
                <w:bCs/>
              </w:rPr>
              <w:t>RE Curriculum Map</w:t>
            </w:r>
          </w:p>
        </w:tc>
        <w:tc>
          <w:tcPr>
            <w:tcW w:w="5228" w:type="dxa"/>
            <w:shd w:val="clear" w:color="auto" w:fill="D9D9D9" w:themeFill="background1" w:themeFillShade="D9"/>
            <w:vAlign w:val="center"/>
          </w:tcPr>
          <w:p w:rsidR="00B97817" w:rsidRDefault="00B97817" w:rsidP="0013421E">
            <w:pPr>
              <w:tabs>
                <w:tab w:val="left" w:pos="2412"/>
              </w:tabs>
              <w:jc w:val="center"/>
              <w:rPr>
                <w:rFonts w:ascii="Arial" w:hAnsi="Arial" w:cs="Arial"/>
                <w:b/>
                <w:bCs/>
              </w:rPr>
            </w:pPr>
            <w:r>
              <w:rPr>
                <w:rFonts w:ascii="Arial" w:hAnsi="Arial" w:cs="Arial"/>
                <w:b/>
                <w:bCs/>
              </w:rPr>
              <w:t xml:space="preserve">RE </w:t>
            </w:r>
            <w:r w:rsidR="0013421E">
              <w:rPr>
                <w:rFonts w:ascii="Arial" w:hAnsi="Arial" w:cs="Arial"/>
                <w:b/>
                <w:bCs/>
              </w:rPr>
              <w:t>Assessment Overview</w:t>
            </w:r>
          </w:p>
        </w:tc>
      </w:tr>
      <w:tr w:rsidR="00B97817" w:rsidTr="00B97817">
        <w:tc>
          <w:tcPr>
            <w:tcW w:w="5228" w:type="dxa"/>
          </w:tcPr>
          <w:p w:rsidR="004A5F7D" w:rsidRDefault="004A5F7D" w:rsidP="0071630C">
            <w:pPr>
              <w:tabs>
                <w:tab w:val="left" w:pos="2412"/>
              </w:tabs>
              <w:jc w:val="center"/>
              <w:rPr>
                <w:rFonts w:ascii="Arial" w:hAnsi="Arial" w:cs="Arial"/>
                <w:b/>
                <w:bCs/>
              </w:rPr>
            </w:pPr>
          </w:p>
          <w:p w:rsidR="004A5F7D" w:rsidRDefault="004A5F7D" w:rsidP="0071630C">
            <w:pPr>
              <w:tabs>
                <w:tab w:val="left" w:pos="2412"/>
              </w:tabs>
              <w:jc w:val="center"/>
              <w:rPr>
                <w:rFonts w:ascii="Arial" w:hAnsi="Arial" w:cs="Arial"/>
                <w:b/>
                <w:bCs/>
              </w:rPr>
            </w:pPr>
            <w:hyperlink r:id="rId10" w:history="1">
              <w:r>
                <w:rPr>
                  <w:rStyle w:val="Hyperlink"/>
                  <w:rFonts w:ascii="Arial" w:hAnsi="Arial" w:cs="Arial"/>
                  <w:b/>
                  <w:bCs/>
                </w:rPr>
                <w:t>Roby Park RE Curriculum Map</w:t>
              </w:r>
            </w:hyperlink>
          </w:p>
          <w:p w:rsidR="00B97817" w:rsidRDefault="004A5F7D" w:rsidP="0071630C">
            <w:pPr>
              <w:tabs>
                <w:tab w:val="left" w:pos="2412"/>
              </w:tabs>
              <w:jc w:val="center"/>
              <w:rPr>
                <w:rFonts w:ascii="Arial" w:hAnsi="Arial" w:cs="Arial"/>
                <w:b/>
                <w:bCs/>
              </w:rPr>
            </w:pPr>
            <w:r>
              <w:rPr>
                <w:rFonts w:ascii="Arial" w:hAnsi="Arial" w:cs="Arial"/>
                <w:b/>
                <w:bCs/>
              </w:rPr>
              <w:t xml:space="preserve"> </w:t>
            </w:r>
          </w:p>
        </w:tc>
        <w:tc>
          <w:tcPr>
            <w:tcW w:w="5228" w:type="dxa"/>
          </w:tcPr>
          <w:p w:rsidR="00B97817" w:rsidRDefault="00B97817" w:rsidP="0071630C">
            <w:pPr>
              <w:tabs>
                <w:tab w:val="left" w:pos="2412"/>
              </w:tabs>
              <w:jc w:val="center"/>
              <w:rPr>
                <w:rFonts w:ascii="Arial" w:hAnsi="Arial" w:cs="Arial"/>
                <w:b/>
                <w:bCs/>
              </w:rPr>
            </w:pPr>
          </w:p>
          <w:p w:rsidR="004A5F7D" w:rsidRDefault="004A5F7D" w:rsidP="0071630C">
            <w:pPr>
              <w:tabs>
                <w:tab w:val="left" w:pos="2412"/>
              </w:tabs>
              <w:jc w:val="center"/>
              <w:rPr>
                <w:rFonts w:ascii="Arial" w:hAnsi="Arial" w:cs="Arial"/>
                <w:b/>
                <w:bCs/>
              </w:rPr>
            </w:pPr>
            <w:hyperlink r:id="rId11" w:history="1">
              <w:r>
                <w:rPr>
                  <w:rStyle w:val="Hyperlink"/>
                  <w:rFonts w:ascii="Arial" w:hAnsi="Arial" w:cs="Arial"/>
                  <w:b/>
                  <w:bCs/>
                </w:rPr>
                <w:t>Roby Park RE Assessment Overview</w:t>
              </w:r>
            </w:hyperlink>
            <w:r>
              <w:rPr>
                <w:rFonts w:ascii="Arial" w:hAnsi="Arial" w:cs="Arial"/>
                <w:b/>
                <w:bCs/>
              </w:rPr>
              <w:t xml:space="preserve"> </w:t>
            </w:r>
          </w:p>
          <w:p w:rsidR="004A5F7D" w:rsidRDefault="004A5F7D" w:rsidP="0071630C">
            <w:pPr>
              <w:tabs>
                <w:tab w:val="left" w:pos="2412"/>
              </w:tabs>
              <w:jc w:val="center"/>
              <w:rPr>
                <w:rFonts w:ascii="Arial" w:hAnsi="Arial" w:cs="Arial"/>
                <w:b/>
                <w:bCs/>
              </w:rPr>
            </w:pPr>
          </w:p>
        </w:tc>
      </w:tr>
    </w:tbl>
    <w:p w:rsidR="00B97817" w:rsidRDefault="00B97817"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5228"/>
        <w:gridCol w:w="5228"/>
      </w:tblGrid>
      <w:tr w:rsidR="00B97817" w:rsidTr="00B97817">
        <w:tc>
          <w:tcPr>
            <w:tcW w:w="5228" w:type="dxa"/>
            <w:shd w:val="clear" w:color="auto" w:fill="D9D9D9" w:themeFill="background1" w:themeFillShade="D9"/>
          </w:tcPr>
          <w:p w:rsidR="00B97817" w:rsidRDefault="00B97817" w:rsidP="0071630C">
            <w:pPr>
              <w:tabs>
                <w:tab w:val="left" w:pos="2412"/>
              </w:tabs>
              <w:jc w:val="center"/>
              <w:rPr>
                <w:rFonts w:ascii="Arial" w:hAnsi="Arial" w:cs="Arial"/>
                <w:b/>
                <w:bCs/>
              </w:rPr>
            </w:pPr>
            <w:r>
              <w:rPr>
                <w:rFonts w:ascii="Arial" w:hAnsi="Arial" w:cs="Arial"/>
                <w:b/>
                <w:bCs/>
              </w:rPr>
              <w:t>RE</w:t>
            </w:r>
            <w:r w:rsidRPr="00B97817">
              <w:rPr>
                <w:rFonts w:ascii="Arial" w:hAnsi="Arial" w:cs="Arial"/>
                <w:b/>
                <w:bCs/>
              </w:rPr>
              <w:t xml:space="preserve"> Cultural Capital Events</w:t>
            </w:r>
          </w:p>
        </w:tc>
        <w:tc>
          <w:tcPr>
            <w:tcW w:w="5228" w:type="dxa"/>
            <w:shd w:val="clear" w:color="auto" w:fill="D9D9D9" w:themeFill="background1" w:themeFillShade="D9"/>
          </w:tcPr>
          <w:p w:rsidR="00B97817" w:rsidRDefault="00B97817" w:rsidP="0071630C">
            <w:pPr>
              <w:tabs>
                <w:tab w:val="left" w:pos="2412"/>
              </w:tabs>
              <w:jc w:val="center"/>
              <w:rPr>
                <w:rFonts w:ascii="Arial" w:hAnsi="Arial" w:cs="Arial"/>
                <w:b/>
                <w:bCs/>
              </w:rPr>
            </w:pPr>
            <w:r w:rsidRPr="00B97817">
              <w:rPr>
                <w:rFonts w:ascii="Arial" w:hAnsi="Arial" w:cs="Arial"/>
                <w:b/>
                <w:bCs/>
              </w:rPr>
              <w:t>Subject Lead Monitoring Schedule</w:t>
            </w:r>
          </w:p>
        </w:tc>
      </w:tr>
      <w:tr w:rsidR="00B97817" w:rsidTr="00B97817">
        <w:tc>
          <w:tcPr>
            <w:tcW w:w="5228" w:type="dxa"/>
          </w:tcPr>
          <w:p w:rsidR="004A5F7D" w:rsidRDefault="004A5F7D" w:rsidP="0071630C">
            <w:pPr>
              <w:tabs>
                <w:tab w:val="left" w:pos="2412"/>
              </w:tabs>
              <w:jc w:val="center"/>
              <w:rPr>
                <w:rFonts w:ascii="Arial" w:hAnsi="Arial" w:cs="Arial"/>
                <w:b/>
                <w:bCs/>
              </w:rPr>
            </w:pPr>
          </w:p>
          <w:p w:rsidR="00B97817" w:rsidRDefault="004A5F7D" w:rsidP="0071630C">
            <w:pPr>
              <w:tabs>
                <w:tab w:val="left" w:pos="2412"/>
              </w:tabs>
              <w:jc w:val="center"/>
              <w:rPr>
                <w:rFonts w:ascii="Arial" w:hAnsi="Arial" w:cs="Arial"/>
                <w:b/>
                <w:bCs/>
              </w:rPr>
            </w:pPr>
            <w:hyperlink r:id="rId12" w:history="1">
              <w:r>
                <w:rPr>
                  <w:rStyle w:val="Hyperlink"/>
                  <w:rFonts w:ascii="Arial" w:hAnsi="Arial" w:cs="Arial"/>
                  <w:b/>
                  <w:bCs/>
                </w:rPr>
                <w:t>Roby Park RE Cultural Capital Enhancement Events</w:t>
              </w:r>
            </w:hyperlink>
            <w:r>
              <w:rPr>
                <w:rFonts w:ascii="Arial" w:hAnsi="Arial" w:cs="Arial"/>
                <w:b/>
                <w:bCs/>
              </w:rPr>
              <w:t xml:space="preserve"> </w:t>
            </w:r>
          </w:p>
          <w:p w:rsidR="004A5F7D" w:rsidRDefault="004A5F7D" w:rsidP="0071630C">
            <w:pPr>
              <w:tabs>
                <w:tab w:val="left" w:pos="2412"/>
              </w:tabs>
              <w:jc w:val="center"/>
              <w:rPr>
                <w:rFonts w:ascii="Arial" w:hAnsi="Arial" w:cs="Arial"/>
                <w:b/>
                <w:bCs/>
              </w:rPr>
            </w:pPr>
          </w:p>
        </w:tc>
        <w:tc>
          <w:tcPr>
            <w:tcW w:w="5228" w:type="dxa"/>
          </w:tcPr>
          <w:p w:rsidR="00B97817" w:rsidRDefault="00B97817" w:rsidP="0071630C">
            <w:pPr>
              <w:tabs>
                <w:tab w:val="left" w:pos="2412"/>
              </w:tabs>
              <w:jc w:val="center"/>
              <w:rPr>
                <w:rFonts w:ascii="Arial" w:hAnsi="Arial" w:cs="Arial"/>
                <w:b/>
                <w:bCs/>
              </w:rPr>
            </w:pPr>
          </w:p>
          <w:p w:rsidR="004A5F7D" w:rsidRPr="004A5F7D" w:rsidRDefault="004A5F7D" w:rsidP="004A5F7D">
            <w:pPr>
              <w:tabs>
                <w:tab w:val="left" w:pos="2412"/>
              </w:tabs>
              <w:jc w:val="center"/>
              <w:rPr>
                <w:rFonts w:ascii="Arial" w:hAnsi="Arial" w:cs="Arial"/>
                <w:b/>
                <w:bCs/>
                <w:color w:val="0000FF"/>
                <w:u w:val="single"/>
              </w:rPr>
            </w:pPr>
            <w:hyperlink r:id="rId13" w:history="1">
              <w:r w:rsidRPr="00DB7457">
                <w:rPr>
                  <w:rStyle w:val="Hyperlink"/>
                  <w:rFonts w:ascii="Arial" w:hAnsi="Arial" w:cs="Arial"/>
                  <w:b/>
                  <w:bCs/>
                </w:rPr>
                <w:t>Annual Subject Leaders Monitoring Cycle</w:t>
              </w:r>
            </w:hyperlink>
          </w:p>
        </w:tc>
      </w:tr>
    </w:tbl>
    <w:p w:rsidR="00B97817" w:rsidRDefault="00B97817" w:rsidP="0071630C">
      <w:pPr>
        <w:tabs>
          <w:tab w:val="left" w:pos="2412"/>
        </w:tabs>
        <w:jc w:val="center"/>
        <w:rPr>
          <w:rFonts w:ascii="Arial" w:hAnsi="Arial" w:cs="Arial"/>
          <w:b/>
          <w:bCs/>
        </w:rPr>
      </w:pPr>
    </w:p>
    <w:tbl>
      <w:tblPr>
        <w:tblStyle w:val="TableGrid"/>
        <w:tblW w:w="0" w:type="auto"/>
        <w:tblLayout w:type="fixed"/>
        <w:tblLook w:val="04A0" w:firstRow="1" w:lastRow="0" w:firstColumn="1" w:lastColumn="0" w:noHBand="0" w:noVBand="1"/>
      </w:tblPr>
      <w:tblGrid>
        <w:gridCol w:w="510"/>
        <w:gridCol w:w="1657"/>
        <w:gridCol w:w="1658"/>
        <w:gridCol w:w="1658"/>
        <w:gridCol w:w="1657"/>
        <w:gridCol w:w="1658"/>
        <w:gridCol w:w="1658"/>
      </w:tblGrid>
      <w:tr w:rsidR="0014105B" w:rsidTr="0097537C">
        <w:tc>
          <w:tcPr>
            <w:tcW w:w="10456" w:type="dxa"/>
            <w:gridSpan w:val="7"/>
            <w:shd w:val="clear" w:color="auto" w:fill="D9D9D9" w:themeFill="background1" w:themeFillShade="D9"/>
            <w:vAlign w:val="center"/>
          </w:tcPr>
          <w:p w:rsidR="0014105B" w:rsidRDefault="0014105B" w:rsidP="0014105B">
            <w:pPr>
              <w:tabs>
                <w:tab w:val="left" w:pos="2412"/>
              </w:tabs>
              <w:jc w:val="center"/>
              <w:rPr>
                <w:rFonts w:ascii="Arial" w:hAnsi="Arial" w:cs="Arial"/>
                <w:b/>
                <w:bCs/>
              </w:rPr>
            </w:pPr>
            <w:r>
              <w:rPr>
                <w:rFonts w:ascii="Arial" w:hAnsi="Arial" w:cs="Arial"/>
                <w:b/>
                <w:bCs/>
              </w:rPr>
              <w:t>Knowledge Organisers</w:t>
            </w:r>
          </w:p>
        </w:tc>
      </w:tr>
      <w:tr w:rsidR="0014105B" w:rsidTr="0097537C">
        <w:tc>
          <w:tcPr>
            <w:tcW w:w="510" w:type="dxa"/>
            <w:shd w:val="clear" w:color="auto" w:fill="D9D9D9" w:themeFill="background1" w:themeFillShade="D9"/>
            <w:vAlign w:val="center"/>
          </w:tcPr>
          <w:p w:rsidR="0014105B" w:rsidRDefault="0097537C" w:rsidP="0014105B">
            <w:pPr>
              <w:tabs>
                <w:tab w:val="left" w:pos="2412"/>
              </w:tabs>
              <w:jc w:val="center"/>
              <w:rPr>
                <w:rFonts w:ascii="Arial" w:hAnsi="Arial" w:cs="Arial"/>
                <w:b/>
                <w:bCs/>
              </w:rPr>
            </w:pPr>
            <w:r>
              <w:rPr>
                <w:rFonts w:ascii="Arial" w:hAnsi="Arial" w:cs="Arial"/>
                <w:b/>
                <w:bCs/>
              </w:rPr>
              <w:t>Y</w:t>
            </w:r>
            <w:r w:rsidR="0014105B">
              <w:rPr>
                <w:rFonts w:ascii="Arial" w:hAnsi="Arial" w:cs="Arial"/>
                <w:b/>
                <w:bCs/>
              </w:rPr>
              <w:t>1</w:t>
            </w:r>
          </w:p>
        </w:tc>
        <w:tc>
          <w:tcPr>
            <w:tcW w:w="1657" w:type="dxa"/>
            <w:vAlign w:val="center"/>
          </w:tcPr>
          <w:p w:rsidR="00A41C8E" w:rsidRDefault="00A41C8E" w:rsidP="0014105B">
            <w:pPr>
              <w:tabs>
                <w:tab w:val="left" w:pos="2412"/>
              </w:tabs>
              <w:jc w:val="center"/>
              <w:rPr>
                <w:rFonts w:ascii="Arial" w:hAnsi="Arial" w:cs="Arial"/>
                <w:b/>
                <w:bCs/>
              </w:rPr>
            </w:pPr>
          </w:p>
          <w:p w:rsidR="0014105B" w:rsidRDefault="00C37F53" w:rsidP="0014105B">
            <w:pPr>
              <w:tabs>
                <w:tab w:val="left" w:pos="2412"/>
              </w:tabs>
              <w:jc w:val="center"/>
              <w:rPr>
                <w:rFonts w:ascii="Arial" w:hAnsi="Arial" w:cs="Arial"/>
                <w:b/>
                <w:bCs/>
              </w:rPr>
            </w:pPr>
            <w:hyperlink r:id="rId14"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rsidR="00A41C8E" w:rsidRDefault="00A41C8E" w:rsidP="0014105B">
            <w:pPr>
              <w:tabs>
                <w:tab w:val="left" w:pos="2412"/>
              </w:tabs>
              <w:jc w:val="center"/>
              <w:rPr>
                <w:rFonts w:ascii="Arial" w:hAnsi="Arial" w:cs="Arial"/>
                <w:b/>
                <w:bCs/>
              </w:rPr>
            </w:pPr>
          </w:p>
        </w:tc>
        <w:tc>
          <w:tcPr>
            <w:tcW w:w="1658" w:type="dxa"/>
            <w:vAlign w:val="center"/>
          </w:tcPr>
          <w:p w:rsidR="0014105B" w:rsidRDefault="00C37F53" w:rsidP="0014105B">
            <w:pPr>
              <w:tabs>
                <w:tab w:val="left" w:pos="2412"/>
              </w:tabs>
              <w:jc w:val="center"/>
              <w:rPr>
                <w:rFonts w:ascii="Arial" w:hAnsi="Arial" w:cs="Arial"/>
                <w:b/>
                <w:bCs/>
              </w:rPr>
            </w:pPr>
            <w:hyperlink r:id="rId15"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16"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57" w:type="dxa"/>
            <w:vAlign w:val="center"/>
          </w:tcPr>
          <w:p w:rsidR="0014105B" w:rsidRDefault="00C37F53" w:rsidP="0014105B">
            <w:pPr>
              <w:tabs>
                <w:tab w:val="left" w:pos="2412"/>
              </w:tabs>
              <w:jc w:val="center"/>
              <w:rPr>
                <w:rFonts w:ascii="Arial" w:hAnsi="Arial" w:cs="Arial"/>
                <w:b/>
                <w:bCs/>
              </w:rPr>
            </w:pPr>
            <w:hyperlink r:id="rId17"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7074CE" w:rsidP="007074CE">
            <w:pPr>
              <w:tabs>
                <w:tab w:val="left" w:pos="2412"/>
              </w:tabs>
              <w:jc w:val="center"/>
              <w:rPr>
                <w:rFonts w:ascii="Arial" w:hAnsi="Arial" w:cs="Arial"/>
                <w:b/>
                <w:bCs/>
              </w:rPr>
            </w:pPr>
            <w:hyperlink r:id="rId18" w:history="1">
              <w:r>
                <w:rPr>
                  <w:rStyle w:val="Hyperlink"/>
                  <w:rFonts w:ascii="Arial" w:hAnsi="Arial" w:cs="Arial"/>
                  <w:b/>
                  <w:bCs/>
                </w:rPr>
                <w:t>Sum 1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19" w:history="1">
              <w:r>
                <w:rPr>
                  <w:rStyle w:val="Hyperlink"/>
                  <w:rFonts w:ascii="Arial" w:hAnsi="Arial" w:cs="Arial"/>
                  <w:b/>
                  <w:bCs/>
                </w:rPr>
                <w:t>Sum 2 KO</w:t>
              </w:r>
            </w:hyperlink>
            <w:r>
              <w:rPr>
                <w:rFonts w:ascii="Arial" w:hAnsi="Arial" w:cs="Arial"/>
                <w:b/>
                <w:bCs/>
              </w:rPr>
              <w:t xml:space="preserve"> </w:t>
            </w:r>
          </w:p>
        </w:tc>
      </w:tr>
      <w:tr w:rsidR="0014105B" w:rsidTr="0097537C">
        <w:tc>
          <w:tcPr>
            <w:tcW w:w="510" w:type="dxa"/>
            <w:shd w:val="clear" w:color="auto" w:fill="D9D9D9" w:themeFill="background1" w:themeFillShade="D9"/>
            <w:vAlign w:val="center"/>
          </w:tcPr>
          <w:p w:rsidR="0014105B" w:rsidRDefault="0097537C" w:rsidP="0014105B">
            <w:pPr>
              <w:tabs>
                <w:tab w:val="left" w:pos="2412"/>
              </w:tabs>
              <w:jc w:val="center"/>
              <w:rPr>
                <w:rFonts w:ascii="Arial" w:hAnsi="Arial" w:cs="Arial"/>
                <w:b/>
                <w:bCs/>
              </w:rPr>
            </w:pPr>
            <w:r>
              <w:rPr>
                <w:rFonts w:ascii="Arial" w:hAnsi="Arial" w:cs="Arial"/>
                <w:b/>
                <w:bCs/>
              </w:rPr>
              <w:t>Y</w:t>
            </w:r>
            <w:r w:rsidR="0014105B">
              <w:rPr>
                <w:rFonts w:ascii="Arial" w:hAnsi="Arial" w:cs="Arial"/>
                <w:b/>
                <w:bCs/>
              </w:rPr>
              <w:t>2</w:t>
            </w:r>
          </w:p>
        </w:tc>
        <w:tc>
          <w:tcPr>
            <w:tcW w:w="1657" w:type="dxa"/>
            <w:vAlign w:val="center"/>
          </w:tcPr>
          <w:p w:rsidR="00A41C8E" w:rsidRDefault="00A41C8E" w:rsidP="0014105B">
            <w:pPr>
              <w:tabs>
                <w:tab w:val="left" w:pos="2412"/>
              </w:tabs>
              <w:jc w:val="center"/>
              <w:rPr>
                <w:rFonts w:ascii="Arial" w:hAnsi="Arial" w:cs="Arial"/>
                <w:b/>
                <w:bCs/>
              </w:rPr>
            </w:pPr>
          </w:p>
          <w:p w:rsidR="0014105B" w:rsidRDefault="00C37F53" w:rsidP="0014105B">
            <w:pPr>
              <w:tabs>
                <w:tab w:val="left" w:pos="2412"/>
              </w:tabs>
              <w:jc w:val="center"/>
              <w:rPr>
                <w:rFonts w:ascii="Arial" w:hAnsi="Arial" w:cs="Arial"/>
                <w:b/>
                <w:bCs/>
              </w:rPr>
            </w:pPr>
            <w:hyperlink r:id="rId20"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rsidR="00A41C8E" w:rsidRDefault="00A41C8E" w:rsidP="0014105B">
            <w:pPr>
              <w:tabs>
                <w:tab w:val="left" w:pos="2412"/>
              </w:tabs>
              <w:jc w:val="center"/>
              <w:rPr>
                <w:rFonts w:ascii="Arial" w:hAnsi="Arial" w:cs="Arial"/>
                <w:b/>
                <w:bCs/>
              </w:rPr>
            </w:pPr>
          </w:p>
        </w:tc>
        <w:tc>
          <w:tcPr>
            <w:tcW w:w="1658" w:type="dxa"/>
            <w:vAlign w:val="center"/>
          </w:tcPr>
          <w:p w:rsidR="0014105B" w:rsidRDefault="00C37F53" w:rsidP="0014105B">
            <w:pPr>
              <w:tabs>
                <w:tab w:val="left" w:pos="2412"/>
              </w:tabs>
              <w:jc w:val="center"/>
              <w:rPr>
                <w:rFonts w:ascii="Arial" w:hAnsi="Arial" w:cs="Arial"/>
                <w:b/>
                <w:bCs/>
              </w:rPr>
            </w:pPr>
            <w:hyperlink r:id="rId21"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22"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57" w:type="dxa"/>
            <w:vAlign w:val="center"/>
          </w:tcPr>
          <w:p w:rsidR="0014105B" w:rsidRDefault="00C37F53" w:rsidP="0014105B">
            <w:pPr>
              <w:tabs>
                <w:tab w:val="left" w:pos="2412"/>
              </w:tabs>
              <w:jc w:val="center"/>
              <w:rPr>
                <w:rFonts w:ascii="Arial" w:hAnsi="Arial" w:cs="Arial"/>
                <w:b/>
                <w:bCs/>
              </w:rPr>
            </w:pPr>
            <w:hyperlink r:id="rId23"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24" w:history="1">
              <w:r>
                <w:rPr>
                  <w:rStyle w:val="Hyperlink"/>
                  <w:rFonts w:ascii="Arial" w:hAnsi="Arial" w:cs="Arial"/>
                  <w:b/>
                  <w:bCs/>
                </w:rPr>
                <w:t>Sum 1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25" w:history="1">
              <w:r>
                <w:rPr>
                  <w:rStyle w:val="Hyperlink"/>
                  <w:rFonts w:ascii="Arial" w:hAnsi="Arial" w:cs="Arial"/>
                  <w:b/>
                  <w:bCs/>
                </w:rPr>
                <w:t>Sum 2 KO</w:t>
              </w:r>
            </w:hyperlink>
            <w:r>
              <w:rPr>
                <w:rFonts w:ascii="Arial" w:hAnsi="Arial" w:cs="Arial"/>
                <w:b/>
                <w:bCs/>
              </w:rPr>
              <w:t xml:space="preserve"> </w:t>
            </w:r>
          </w:p>
        </w:tc>
      </w:tr>
      <w:tr w:rsidR="0014105B" w:rsidTr="0097537C">
        <w:tc>
          <w:tcPr>
            <w:tcW w:w="510" w:type="dxa"/>
            <w:shd w:val="clear" w:color="auto" w:fill="D9D9D9" w:themeFill="background1" w:themeFillShade="D9"/>
            <w:vAlign w:val="center"/>
          </w:tcPr>
          <w:p w:rsidR="0014105B" w:rsidRDefault="0097537C" w:rsidP="0014105B">
            <w:pPr>
              <w:tabs>
                <w:tab w:val="left" w:pos="2412"/>
              </w:tabs>
              <w:jc w:val="center"/>
              <w:rPr>
                <w:rFonts w:ascii="Arial" w:hAnsi="Arial" w:cs="Arial"/>
                <w:b/>
                <w:bCs/>
              </w:rPr>
            </w:pPr>
            <w:r>
              <w:rPr>
                <w:rFonts w:ascii="Arial" w:hAnsi="Arial" w:cs="Arial"/>
                <w:b/>
                <w:bCs/>
              </w:rPr>
              <w:t>Y</w:t>
            </w:r>
            <w:r w:rsidR="0014105B">
              <w:rPr>
                <w:rFonts w:ascii="Arial" w:hAnsi="Arial" w:cs="Arial"/>
                <w:b/>
                <w:bCs/>
              </w:rPr>
              <w:t>3</w:t>
            </w:r>
          </w:p>
        </w:tc>
        <w:tc>
          <w:tcPr>
            <w:tcW w:w="1657" w:type="dxa"/>
            <w:vAlign w:val="center"/>
          </w:tcPr>
          <w:p w:rsidR="00A41C8E" w:rsidRDefault="00A41C8E" w:rsidP="0014105B">
            <w:pPr>
              <w:tabs>
                <w:tab w:val="left" w:pos="2412"/>
              </w:tabs>
              <w:jc w:val="center"/>
              <w:rPr>
                <w:rFonts w:ascii="Arial" w:hAnsi="Arial" w:cs="Arial"/>
                <w:b/>
                <w:bCs/>
              </w:rPr>
            </w:pPr>
          </w:p>
          <w:p w:rsidR="0014105B" w:rsidRDefault="00C37F53" w:rsidP="0014105B">
            <w:pPr>
              <w:tabs>
                <w:tab w:val="left" w:pos="2412"/>
              </w:tabs>
              <w:jc w:val="center"/>
              <w:rPr>
                <w:rFonts w:ascii="Arial" w:hAnsi="Arial" w:cs="Arial"/>
                <w:b/>
                <w:bCs/>
              </w:rPr>
            </w:pPr>
            <w:hyperlink r:id="rId26" w:history="1">
              <w:proofErr w:type="spellStart"/>
              <w:r>
                <w:rPr>
                  <w:rStyle w:val="Hyperlink"/>
                  <w:rFonts w:ascii="Arial" w:hAnsi="Arial" w:cs="Arial"/>
                  <w:b/>
                  <w:bCs/>
                </w:rPr>
                <w:t>Aut</w:t>
              </w:r>
              <w:proofErr w:type="spellEnd"/>
              <w:r>
                <w:rPr>
                  <w:rStyle w:val="Hyperlink"/>
                  <w:rFonts w:ascii="Arial" w:hAnsi="Arial" w:cs="Arial"/>
                  <w:b/>
                  <w:bCs/>
                </w:rPr>
                <w:t xml:space="preserve"> 1 </w:t>
              </w:r>
              <w:r>
                <w:rPr>
                  <w:rStyle w:val="Hyperlink"/>
                  <w:rFonts w:ascii="Arial" w:hAnsi="Arial" w:cs="Arial"/>
                  <w:b/>
                  <w:bCs/>
                </w:rPr>
                <w:t>KO</w:t>
              </w:r>
            </w:hyperlink>
            <w:r>
              <w:rPr>
                <w:rFonts w:ascii="Arial" w:hAnsi="Arial" w:cs="Arial"/>
                <w:b/>
                <w:bCs/>
              </w:rPr>
              <w:t xml:space="preserve"> </w:t>
            </w:r>
          </w:p>
          <w:p w:rsidR="00A41C8E" w:rsidRDefault="00A41C8E" w:rsidP="0014105B">
            <w:pPr>
              <w:tabs>
                <w:tab w:val="left" w:pos="2412"/>
              </w:tabs>
              <w:jc w:val="center"/>
              <w:rPr>
                <w:rFonts w:ascii="Arial" w:hAnsi="Arial" w:cs="Arial"/>
                <w:b/>
                <w:bCs/>
              </w:rPr>
            </w:pPr>
          </w:p>
        </w:tc>
        <w:tc>
          <w:tcPr>
            <w:tcW w:w="1658" w:type="dxa"/>
            <w:vAlign w:val="center"/>
          </w:tcPr>
          <w:p w:rsidR="0014105B" w:rsidRDefault="00C37F53" w:rsidP="0014105B">
            <w:pPr>
              <w:tabs>
                <w:tab w:val="left" w:pos="2412"/>
              </w:tabs>
              <w:jc w:val="center"/>
              <w:rPr>
                <w:rFonts w:ascii="Arial" w:hAnsi="Arial" w:cs="Arial"/>
                <w:b/>
                <w:bCs/>
              </w:rPr>
            </w:pPr>
            <w:hyperlink r:id="rId27"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28"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57" w:type="dxa"/>
            <w:vAlign w:val="center"/>
          </w:tcPr>
          <w:p w:rsidR="0014105B" w:rsidRDefault="00C37F53" w:rsidP="0014105B">
            <w:pPr>
              <w:tabs>
                <w:tab w:val="left" w:pos="2412"/>
              </w:tabs>
              <w:jc w:val="center"/>
              <w:rPr>
                <w:rFonts w:ascii="Arial" w:hAnsi="Arial" w:cs="Arial"/>
                <w:b/>
                <w:bCs/>
              </w:rPr>
            </w:pPr>
            <w:hyperlink r:id="rId29"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30" w:history="1">
              <w:r>
                <w:rPr>
                  <w:rStyle w:val="Hyperlink"/>
                  <w:rFonts w:ascii="Arial" w:hAnsi="Arial" w:cs="Arial"/>
                  <w:b/>
                  <w:bCs/>
                </w:rPr>
                <w:t>Sum 1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31" w:history="1">
              <w:r>
                <w:rPr>
                  <w:rStyle w:val="Hyperlink"/>
                  <w:rFonts w:ascii="Arial" w:hAnsi="Arial" w:cs="Arial"/>
                  <w:b/>
                  <w:bCs/>
                </w:rPr>
                <w:t>Sum 2 KO</w:t>
              </w:r>
            </w:hyperlink>
            <w:r>
              <w:rPr>
                <w:rFonts w:ascii="Arial" w:hAnsi="Arial" w:cs="Arial"/>
                <w:b/>
                <w:bCs/>
              </w:rPr>
              <w:t xml:space="preserve"> </w:t>
            </w:r>
          </w:p>
        </w:tc>
      </w:tr>
      <w:tr w:rsidR="0014105B" w:rsidTr="0097537C">
        <w:tc>
          <w:tcPr>
            <w:tcW w:w="510" w:type="dxa"/>
            <w:shd w:val="clear" w:color="auto" w:fill="D9D9D9" w:themeFill="background1" w:themeFillShade="D9"/>
            <w:vAlign w:val="center"/>
          </w:tcPr>
          <w:p w:rsidR="0014105B" w:rsidRDefault="0097537C" w:rsidP="0014105B">
            <w:pPr>
              <w:tabs>
                <w:tab w:val="left" w:pos="2412"/>
              </w:tabs>
              <w:jc w:val="center"/>
              <w:rPr>
                <w:rFonts w:ascii="Arial" w:hAnsi="Arial" w:cs="Arial"/>
                <w:b/>
                <w:bCs/>
              </w:rPr>
            </w:pPr>
            <w:r>
              <w:rPr>
                <w:rFonts w:ascii="Arial" w:hAnsi="Arial" w:cs="Arial"/>
                <w:b/>
                <w:bCs/>
              </w:rPr>
              <w:t>Y</w:t>
            </w:r>
            <w:r w:rsidR="0014105B">
              <w:rPr>
                <w:rFonts w:ascii="Arial" w:hAnsi="Arial" w:cs="Arial"/>
                <w:b/>
                <w:bCs/>
              </w:rPr>
              <w:t>4</w:t>
            </w:r>
          </w:p>
        </w:tc>
        <w:tc>
          <w:tcPr>
            <w:tcW w:w="1657" w:type="dxa"/>
            <w:vAlign w:val="center"/>
          </w:tcPr>
          <w:p w:rsidR="00A41C8E" w:rsidRDefault="00A41C8E" w:rsidP="0014105B">
            <w:pPr>
              <w:tabs>
                <w:tab w:val="left" w:pos="2412"/>
              </w:tabs>
              <w:jc w:val="center"/>
              <w:rPr>
                <w:rFonts w:ascii="Arial" w:hAnsi="Arial" w:cs="Arial"/>
                <w:b/>
                <w:bCs/>
              </w:rPr>
            </w:pPr>
          </w:p>
          <w:p w:rsidR="0014105B" w:rsidRDefault="00C37F53" w:rsidP="0014105B">
            <w:pPr>
              <w:tabs>
                <w:tab w:val="left" w:pos="2412"/>
              </w:tabs>
              <w:jc w:val="center"/>
              <w:rPr>
                <w:rFonts w:ascii="Arial" w:hAnsi="Arial" w:cs="Arial"/>
                <w:b/>
                <w:bCs/>
              </w:rPr>
            </w:pPr>
            <w:hyperlink r:id="rId32"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rsidR="00A41C8E" w:rsidRDefault="00A41C8E" w:rsidP="0014105B">
            <w:pPr>
              <w:tabs>
                <w:tab w:val="left" w:pos="2412"/>
              </w:tabs>
              <w:jc w:val="center"/>
              <w:rPr>
                <w:rFonts w:ascii="Arial" w:hAnsi="Arial" w:cs="Arial"/>
                <w:b/>
                <w:bCs/>
              </w:rPr>
            </w:pPr>
          </w:p>
        </w:tc>
        <w:tc>
          <w:tcPr>
            <w:tcW w:w="1658" w:type="dxa"/>
            <w:vAlign w:val="center"/>
          </w:tcPr>
          <w:p w:rsidR="0014105B" w:rsidRDefault="00C37F53" w:rsidP="0014105B">
            <w:pPr>
              <w:tabs>
                <w:tab w:val="left" w:pos="2412"/>
              </w:tabs>
              <w:jc w:val="center"/>
              <w:rPr>
                <w:rFonts w:ascii="Arial" w:hAnsi="Arial" w:cs="Arial"/>
                <w:b/>
                <w:bCs/>
              </w:rPr>
            </w:pPr>
            <w:hyperlink r:id="rId33"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34"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57" w:type="dxa"/>
            <w:vAlign w:val="center"/>
          </w:tcPr>
          <w:p w:rsidR="0014105B" w:rsidRDefault="00C37F53" w:rsidP="0014105B">
            <w:pPr>
              <w:tabs>
                <w:tab w:val="left" w:pos="2412"/>
              </w:tabs>
              <w:jc w:val="center"/>
              <w:rPr>
                <w:rFonts w:ascii="Arial" w:hAnsi="Arial" w:cs="Arial"/>
                <w:b/>
                <w:bCs/>
              </w:rPr>
            </w:pPr>
            <w:hyperlink r:id="rId35"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36" w:history="1">
              <w:r>
                <w:rPr>
                  <w:rStyle w:val="Hyperlink"/>
                  <w:rFonts w:ascii="Arial" w:hAnsi="Arial" w:cs="Arial"/>
                  <w:b/>
                  <w:bCs/>
                </w:rPr>
                <w:t>Sum 1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37" w:history="1">
              <w:r>
                <w:rPr>
                  <w:rStyle w:val="Hyperlink"/>
                  <w:rFonts w:ascii="Arial" w:hAnsi="Arial" w:cs="Arial"/>
                  <w:b/>
                  <w:bCs/>
                </w:rPr>
                <w:t>Sum 2 KO</w:t>
              </w:r>
            </w:hyperlink>
            <w:r>
              <w:rPr>
                <w:rFonts w:ascii="Arial" w:hAnsi="Arial" w:cs="Arial"/>
                <w:b/>
                <w:bCs/>
              </w:rPr>
              <w:t xml:space="preserve"> </w:t>
            </w:r>
          </w:p>
        </w:tc>
      </w:tr>
      <w:tr w:rsidR="0014105B" w:rsidTr="0097537C">
        <w:tc>
          <w:tcPr>
            <w:tcW w:w="510" w:type="dxa"/>
            <w:shd w:val="clear" w:color="auto" w:fill="D9D9D9" w:themeFill="background1" w:themeFillShade="D9"/>
            <w:vAlign w:val="center"/>
          </w:tcPr>
          <w:p w:rsidR="0014105B" w:rsidRDefault="0097537C" w:rsidP="0014105B">
            <w:pPr>
              <w:tabs>
                <w:tab w:val="left" w:pos="2412"/>
              </w:tabs>
              <w:jc w:val="center"/>
              <w:rPr>
                <w:rFonts w:ascii="Arial" w:hAnsi="Arial" w:cs="Arial"/>
                <w:b/>
                <w:bCs/>
              </w:rPr>
            </w:pPr>
            <w:r>
              <w:rPr>
                <w:rFonts w:ascii="Arial" w:hAnsi="Arial" w:cs="Arial"/>
                <w:b/>
                <w:bCs/>
              </w:rPr>
              <w:t>Y</w:t>
            </w:r>
            <w:r w:rsidR="0014105B">
              <w:rPr>
                <w:rFonts w:ascii="Arial" w:hAnsi="Arial" w:cs="Arial"/>
                <w:b/>
                <w:bCs/>
              </w:rPr>
              <w:t>5</w:t>
            </w:r>
          </w:p>
        </w:tc>
        <w:tc>
          <w:tcPr>
            <w:tcW w:w="1657" w:type="dxa"/>
            <w:vAlign w:val="center"/>
          </w:tcPr>
          <w:p w:rsidR="00A41C8E" w:rsidRDefault="00A41C8E" w:rsidP="0014105B">
            <w:pPr>
              <w:tabs>
                <w:tab w:val="left" w:pos="2412"/>
              </w:tabs>
              <w:jc w:val="center"/>
              <w:rPr>
                <w:rFonts w:ascii="Arial" w:hAnsi="Arial" w:cs="Arial"/>
                <w:b/>
                <w:bCs/>
              </w:rPr>
            </w:pPr>
          </w:p>
          <w:p w:rsidR="00A41C8E" w:rsidRDefault="00C37F53" w:rsidP="0014105B">
            <w:pPr>
              <w:tabs>
                <w:tab w:val="left" w:pos="2412"/>
              </w:tabs>
              <w:jc w:val="center"/>
              <w:rPr>
                <w:rFonts w:ascii="Arial" w:hAnsi="Arial" w:cs="Arial"/>
                <w:b/>
                <w:bCs/>
              </w:rPr>
            </w:pPr>
            <w:hyperlink r:id="rId38"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p>
          <w:p w:rsidR="0014105B" w:rsidRDefault="00C37F53" w:rsidP="0014105B">
            <w:pPr>
              <w:tabs>
                <w:tab w:val="left" w:pos="2412"/>
              </w:tabs>
              <w:jc w:val="center"/>
              <w:rPr>
                <w:rFonts w:ascii="Arial" w:hAnsi="Arial" w:cs="Arial"/>
                <w:b/>
                <w:bCs/>
              </w:rPr>
            </w:pPr>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39"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40"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57" w:type="dxa"/>
            <w:vAlign w:val="center"/>
          </w:tcPr>
          <w:p w:rsidR="0014105B" w:rsidRDefault="00C37F53" w:rsidP="0014105B">
            <w:pPr>
              <w:tabs>
                <w:tab w:val="left" w:pos="2412"/>
              </w:tabs>
              <w:jc w:val="center"/>
              <w:rPr>
                <w:rFonts w:ascii="Arial" w:hAnsi="Arial" w:cs="Arial"/>
                <w:b/>
                <w:bCs/>
              </w:rPr>
            </w:pPr>
            <w:hyperlink r:id="rId41"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42" w:history="1">
              <w:r>
                <w:rPr>
                  <w:rStyle w:val="Hyperlink"/>
                  <w:rFonts w:ascii="Arial" w:hAnsi="Arial" w:cs="Arial"/>
                  <w:b/>
                  <w:bCs/>
                </w:rPr>
                <w:t>Sum 1 KO</w:t>
              </w:r>
            </w:hyperlink>
          </w:p>
        </w:tc>
        <w:tc>
          <w:tcPr>
            <w:tcW w:w="1658" w:type="dxa"/>
            <w:vAlign w:val="center"/>
          </w:tcPr>
          <w:p w:rsidR="0014105B" w:rsidRDefault="00C37F53" w:rsidP="0014105B">
            <w:pPr>
              <w:tabs>
                <w:tab w:val="left" w:pos="2412"/>
              </w:tabs>
              <w:jc w:val="center"/>
              <w:rPr>
                <w:rFonts w:ascii="Arial" w:hAnsi="Arial" w:cs="Arial"/>
                <w:b/>
                <w:bCs/>
              </w:rPr>
            </w:pPr>
            <w:hyperlink r:id="rId43" w:history="1">
              <w:r>
                <w:rPr>
                  <w:rStyle w:val="Hyperlink"/>
                  <w:rFonts w:ascii="Arial" w:hAnsi="Arial" w:cs="Arial"/>
                  <w:b/>
                  <w:bCs/>
                </w:rPr>
                <w:t>Sum 2 KO</w:t>
              </w:r>
            </w:hyperlink>
            <w:r>
              <w:rPr>
                <w:rFonts w:ascii="Arial" w:hAnsi="Arial" w:cs="Arial"/>
                <w:b/>
                <w:bCs/>
              </w:rPr>
              <w:t xml:space="preserve"> </w:t>
            </w:r>
          </w:p>
        </w:tc>
      </w:tr>
      <w:tr w:rsidR="0014105B" w:rsidTr="0097537C">
        <w:tc>
          <w:tcPr>
            <w:tcW w:w="510" w:type="dxa"/>
            <w:shd w:val="clear" w:color="auto" w:fill="D9D9D9" w:themeFill="background1" w:themeFillShade="D9"/>
            <w:vAlign w:val="center"/>
          </w:tcPr>
          <w:p w:rsidR="0014105B" w:rsidRDefault="0097537C" w:rsidP="0014105B">
            <w:pPr>
              <w:tabs>
                <w:tab w:val="left" w:pos="2412"/>
              </w:tabs>
              <w:jc w:val="center"/>
              <w:rPr>
                <w:rFonts w:ascii="Arial" w:hAnsi="Arial" w:cs="Arial"/>
                <w:b/>
                <w:bCs/>
              </w:rPr>
            </w:pPr>
            <w:r>
              <w:rPr>
                <w:rFonts w:ascii="Arial" w:hAnsi="Arial" w:cs="Arial"/>
                <w:b/>
                <w:bCs/>
              </w:rPr>
              <w:t>Y</w:t>
            </w:r>
            <w:r w:rsidR="0014105B">
              <w:rPr>
                <w:rFonts w:ascii="Arial" w:hAnsi="Arial" w:cs="Arial"/>
                <w:b/>
                <w:bCs/>
              </w:rPr>
              <w:t>6</w:t>
            </w:r>
          </w:p>
        </w:tc>
        <w:tc>
          <w:tcPr>
            <w:tcW w:w="1657" w:type="dxa"/>
            <w:vAlign w:val="center"/>
          </w:tcPr>
          <w:p w:rsidR="00A41C8E" w:rsidRDefault="00A41C8E" w:rsidP="0014105B">
            <w:pPr>
              <w:tabs>
                <w:tab w:val="left" w:pos="2412"/>
              </w:tabs>
              <w:jc w:val="center"/>
              <w:rPr>
                <w:rFonts w:ascii="Arial" w:hAnsi="Arial" w:cs="Arial"/>
                <w:b/>
                <w:bCs/>
              </w:rPr>
            </w:pPr>
          </w:p>
          <w:p w:rsidR="0014105B" w:rsidRDefault="00C37F53" w:rsidP="0014105B">
            <w:pPr>
              <w:tabs>
                <w:tab w:val="left" w:pos="2412"/>
              </w:tabs>
              <w:jc w:val="center"/>
              <w:rPr>
                <w:rFonts w:ascii="Arial" w:hAnsi="Arial" w:cs="Arial"/>
                <w:b/>
                <w:bCs/>
              </w:rPr>
            </w:pPr>
            <w:hyperlink r:id="rId44" w:history="1">
              <w:proofErr w:type="spellStart"/>
              <w:r>
                <w:rPr>
                  <w:rStyle w:val="Hyperlink"/>
                  <w:rFonts w:ascii="Arial" w:hAnsi="Arial" w:cs="Arial"/>
                  <w:b/>
                  <w:bCs/>
                </w:rPr>
                <w:t>Aut</w:t>
              </w:r>
              <w:proofErr w:type="spellEnd"/>
              <w:r>
                <w:rPr>
                  <w:rStyle w:val="Hyperlink"/>
                  <w:rFonts w:ascii="Arial" w:hAnsi="Arial" w:cs="Arial"/>
                  <w:b/>
                  <w:bCs/>
                </w:rPr>
                <w:t xml:space="preserve"> 1 KO</w:t>
              </w:r>
            </w:hyperlink>
            <w:r>
              <w:rPr>
                <w:rFonts w:ascii="Arial" w:hAnsi="Arial" w:cs="Arial"/>
                <w:b/>
                <w:bCs/>
              </w:rPr>
              <w:t xml:space="preserve"> </w:t>
            </w:r>
          </w:p>
          <w:p w:rsidR="00A41C8E" w:rsidRDefault="00A41C8E" w:rsidP="0014105B">
            <w:pPr>
              <w:tabs>
                <w:tab w:val="left" w:pos="2412"/>
              </w:tabs>
              <w:jc w:val="center"/>
              <w:rPr>
                <w:rFonts w:ascii="Arial" w:hAnsi="Arial" w:cs="Arial"/>
                <w:b/>
                <w:bCs/>
              </w:rPr>
            </w:pPr>
            <w:bookmarkStart w:id="0" w:name="_GoBack"/>
            <w:bookmarkEnd w:id="0"/>
          </w:p>
        </w:tc>
        <w:tc>
          <w:tcPr>
            <w:tcW w:w="1658" w:type="dxa"/>
            <w:vAlign w:val="center"/>
          </w:tcPr>
          <w:p w:rsidR="0014105B" w:rsidRDefault="00C37F53" w:rsidP="0014105B">
            <w:pPr>
              <w:tabs>
                <w:tab w:val="left" w:pos="2412"/>
              </w:tabs>
              <w:jc w:val="center"/>
              <w:rPr>
                <w:rFonts w:ascii="Arial" w:hAnsi="Arial" w:cs="Arial"/>
                <w:b/>
                <w:bCs/>
              </w:rPr>
            </w:pPr>
            <w:hyperlink r:id="rId45" w:history="1">
              <w:proofErr w:type="spellStart"/>
              <w:r>
                <w:rPr>
                  <w:rStyle w:val="Hyperlink"/>
                  <w:rFonts w:ascii="Arial" w:hAnsi="Arial" w:cs="Arial"/>
                  <w:b/>
                  <w:bCs/>
                </w:rPr>
                <w:t>Aut</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46" w:history="1">
              <w:proofErr w:type="spellStart"/>
              <w:r>
                <w:rPr>
                  <w:rStyle w:val="Hyperlink"/>
                  <w:rFonts w:ascii="Arial" w:hAnsi="Arial" w:cs="Arial"/>
                  <w:b/>
                  <w:bCs/>
                </w:rPr>
                <w:t>Spr</w:t>
              </w:r>
              <w:proofErr w:type="spellEnd"/>
              <w:r>
                <w:rPr>
                  <w:rStyle w:val="Hyperlink"/>
                  <w:rFonts w:ascii="Arial" w:hAnsi="Arial" w:cs="Arial"/>
                  <w:b/>
                  <w:bCs/>
                </w:rPr>
                <w:t xml:space="preserve"> 1 KO</w:t>
              </w:r>
            </w:hyperlink>
            <w:r>
              <w:rPr>
                <w:rFonts w:ascii="Arial" w:hAnsi="Arial" w:cs="Arial"/>
                <w:b/>
                <w:bCs/>
              </w:rPr>
              <w:t xml:space="preserve"> </w:t>
            </w:r>
          </w:p>
        </w:tc>
        <w:tc>
          <w:tcPr>
            <w:tcW w:w="1657" w:type="dxa"/>
            <w:vAlign w:val="center"/>
          </w:tcPr>
          <w:p w:rsidR="0014105B" w:rsidRDefault="00C37F53" w:rsidP="0014105B">
            <w:pPr>
              <w:tabs>
                <w:tab w:val="left" w:pos="2412"/>
              </w:tabs>
              <w:jc w:val="center"/>
              <w:rPr>
                <w:rFonts w:ascii="Arial" w:hAnsi="Arial" w:cs="Arial"/>
                <w:b/>
                <w:bCs/>
              </w:rPr>
            </w:pPr>
            <w:hyperlink r:id="rId47" w:history="1">
              <w:proofErr w:type="spellStart"/>
              <w:r>
                <w:rPr>
                  <w:rStyle w:val="Hyperlink"/>
                  <w:rFonts w:ascii="Arial" w:hAnsi="Arial" w:cs="Arial"/>
                  <w:b/>
                  <w:bCs/>
                </w:rPr>
                <w:t>Spr</w:t>
              </w:r>
              <w:proofErr w:type="spellEnd"/>
              <w:r>
                <w:rPr>
                  <w:rStyle w:val="Hyperlink"/>
                  <w:rFonts w:ascii="Arial" w:hAnsi="Arial" w:cs="Arial"/>
                  <w:b/>
                  <w:bCs/>
                </w:rPr>
                <w:t xml:space="preserve"> 2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48" w:history="1">
              <w:r>
                <w:rPr>
                  <w:rStyle w:val="Hyperlink"/>
                  <w:rFonts w:ascii="Arial" w:hAnsi="Arial" w:cs="Arial"/>
                  <w:b/>
                  <w:bCs/>
                </w:rPr>
                <w:t>Sum 1 KO</w:t>
              </w:r>
            </w:hyperlink>
            <w:r>
              <w:rPr>
                <w:rFonts w:ascii="Arial" w:hAnsi="Arial" w:cs="Arial"/>
                <w:b/>
                <w:bCs/>
              </w:rPr>
              <w:t xml:space="preserve"> </w:t>
            </w:r>
          </w:p>
        </w:tc>
        <w:tc>
          <w:tcPr>
            <w:tcW w:w="1658" w:type="dxa"/>
            <w:vAlign w:val="center"/>
          </w:tcPr>
          <w:p w:rsidR="0014105B" w:rsidRDefault="00C37F53" w:rsidP="0014105B">
            <w:pPr>
              <w:tabs>
                <w:tab w:val="left" w:pos="2412"/>
              </w:tabs>
              <w:jc w:val="center"/>
              <w:rPr>
                <w:rFonts w:ascii="Arial" w:hAnsi="Arial" w:cs="Arial"/>
                <w:b/>
                <w:bCs/>
              </w:rPr>
            </w:pPr>
            <w:hyperlink r:id="rId49" w:history="1">
              <w:r>
                <w:rPr>
                  <w:rStyle w:val="Hyperlink"/>
                  <w:rFonts w:ascii="Arial" w:hAnsi="Arial" w:cs="Arial"/>
                  <w:b/>
                  <w:bCs/>
                </w:rPr>
                <w:t>Sum 2 KO</w:t>
              </w:r>
            </w:hyperlink>
            <w:r>
              <w:rPr>
                <w:rFonts w:ascii="Arial" w:hAnsi="Arial" w:cs="Arial"/>
                <w:b/>
                <w:bCs/>
              </w:rPr>
              <w:t xml:space="preserve"> </w:t>
            </w:r>
          </w:p>
        </w:tc>
      </w:tr>
    </w:tbl>
    <w:p w:rsidR="0014105B" w:rsidRPr="0071630C" w:rsidRDefault="0014105B" w:rsidP="0071630C">
      <w:pPr>
        <w:tabs>
          <w:tab w:val="left" w:pos="2412"/>
        </w:tabs>
        <w:jc w:val="center"/>
        <w:rPr>
          <w:rFonts w:ascii="Arial" w:hAnsi="Arial" w:cs="Arial"/>
          <w:b/>
          <w:bCs/>
        </w:rPr>
      </w:pPr>
    </w:p>
    <w:sectPr w:rsidR="0014105B" w:rsidRPr="0071630C" w:rsidSect="00EA717F">
      <w:headerReference w:type="default" r:id="rId5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E60" w:rsidRDefault="00350E60" w:rsidP="0080530E">
      <w:r>
        <w:separator/>
      </w:r>
    </w:p>
  </w:endnote>
  <w:endnote w:type="continuationSeparator" w:id="0">
    <w:p w:rsidR="00350E60" w:rsidRDefault="00350E60"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sans-serf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E60" w:rsidRDefault="00350E60" w:rsidP="0080530E">
      <w:r>
        <w:separator/>
      </w:r>
    </w:p>
  </w:footnote>
  <w:footnote w:type="continuationSeparator" w:id="0">
    <w:p w:rsidR="00350E60" w:rsidRDefault="00350E60"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EB" w:rsidRDefault="00CC28EB" w:rsidP="00E26846">
    <w:pPr>
      <w:pStyle w:val="Header"/>
      <w:jc w:val="center"/>
      <w:rPr>
        <w:rFonts w:ascii="Arial" w:hAnsi="Arial" w:cs="Arial"/>
        <w:sz w:val="56"/>
        <w:szCs w:val="56"/>
      </w:rPr>
    </w:pPr>
  </w:p>
  <w:p w:rsidR="00CC28EB" w:rsidRPr="00BA6464" w:rsidRDefault="00FF5394" w:rsidP="00BA6464">
    <w:pPr>
      <w:pStyle w:val="Header"/>
      <w:jc w:val="center"/>
      <w:rPr>
        <w:rFonts w:ascii="Arial" w:hAnsi="Arial" w:cs="Arial"/>
        <w:sz w:val="56"/>
        <w:szCs w:val="56"/>
      </w:rPr>
    </w:pPr>
    <w:bookmarkStart w:id="1" w:name="_Hlk18438583"/>
    <w:r>
      <w:rPr>
        <w:noProof/>
        <w:lang w:eastAsia="en-GB"/>
      </w:rPr>
      <w:drawing>
        <wp:anchor distT="0" distB="0" distL="114300" distR="114300" simplePos="0" relativeHeight="251656704" behindDoc="0" locked="0" layoutInCell="1" allowOverlap="1">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anchor>
      </w:drawing>
    </w:r>
    <w:r w:rsidR="00CC28EB">
      <w:rPr>
        <w:rFonts w:ascii="Arial" w:hAnsi="Arial" w:cs="Arial"/>
        <w:sz w:val="56"/>
        <w:szCs w:val="56"/>
      </w:rPr>
      <w:t xml:space="preserve">Roby </w:t>
    </w:r>
    <w:smartTag w:uri="urn:schemas-microsoft-com:office:smarttags" w:element="place">
      <w:smartTag w:uri="urn:schemas-microsoft-com:office:smarttags" w:element="PlaceType">
        <w:r w:rsidR="00CC28EB">
          <w:rPr>
            <w:rFonts w:ascii="Arial" w:hAnsi="Arial" w:cs="Arial"/>
            <w:sz w:val="56"/>
            <w:szCs w:val="56"/>
          </w:rPr>
          <w:t>Park</w:t>
        </w:r>
      </w:smartTag>
      <w:r w:rsidR="00CC28EB" w:rsidRPr="00E1501B">
        <w:rPr>
          <w:rFonts w:ascii="Arial" w:hAnsi="Arial" w:cs="Arial"/>
          <w:sz w:val="56"/>
          <w:szCs w:val="56"/>
        </w:rPr>
        <w:t xml:space="preserve"> </w:t>
      </w:r>
      <w:smartTag w:uri="urn:schemas-microsoft-com:office:smarttags" w:element="PlaceType">
        <w:r w:rsidR="00CC28EB" w:rsidRPr="00E1501B">
          <w:rPr>
            <w:rFonts w:ascii="Arial" w:hAnsi="Arial" w:cs="Arial"/>
            <w:sz w:val="56"/>
            <w:szCs w:val="56"/>
          </w:rPr>
          <w:t>Primary School</w:t>
        </w:r>
      </w:smartTag>
    </w:smartTag>
  </w:p>
  <w:bookmarkEnd w:id="1"/>
  <w:p w:rsidR="00CC28EB" w:rsidRDefault="00CC28EB" w:rsidP="003231FC">
    <w:pPr>
      <w:pStyle w:val="Header"/>
      <w:rPr>
        <w:sz w:val="36"/>
        <w:szCs w:val="36"/>
      </w:rPr>
    </w:pPr>
  </w:p>
  <w:p w:rsidR="00CC28EB" w:rsidRPr="00F65CDB" w:rsidRDefault="006C06F8" w:rsidP="00D16587">
    <w:pPr>
      <w:pStyle w:val="Header"/>
      <w:jc w:val="center"/>
      <w:rPr>
        <w:sz w:val="36"/>
        <w:szCs w:val="36"/>
      </w:rPr>
    </w:pPr>
    <w:r>
      <w:rPr>
        <w:sz w:val="36"/>
        <w:szCs w:val="36"/>
      </w:rPr>
      <w:t xml:space="preserve">RE </w:t>
    </w:r>
    <w:r w:rsidR="00FF5394">
      <w:rPr>
        <w:sz w:val="36"/>
        <w:szCs w:val="36"/>
      </w:rPr>
      <w:t>Policy 2020 - 2021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63005"/>
    <w:multiLevelType w:val="hybridMultilevel"/>
    <w:tmpl w:val="CCEAE1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7222D"/>
    <w:multiLevelType w:val="hybridMultilevel"/>
    <w:tmpl w:val="866C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93910"/>
    <w:multiLevelType w:val="hybridMultilevel"/>
    <w:tmpl w:val="1CDA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F1D88"/>
    <w:multiLevelType w:val="hybridMultilevel"/>
    <w:tmpl w:val="2728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016FF4"/>
    <w:multiLevelType w:val="hybridMultilevel"/>
    <w:tmpl w:val="85B8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D6579"/>
    <w:multiLevelType w:val="hybridMultilevel"/>
    <w:tmpl w:val="2D4A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716E9"/>
    <w:multiLevelType w:val="hybridMultilevel"/>
    <w:tmpl w:val="5E1E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501EF"/>
    <w:multiLevelType w:val="hybridMultilevel"/>
    <w:tmpl w:val="A204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91085"/>
    <w:multiLevelType w:val="hybridMultilevel"/>
    <w:tmpl w:val="E4B4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BA4F9B"/>
    <w:multiLevelType w:val="hybridMultilevel"/>
    <w:tmpl w:val="67CE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958DD"/>
    <w:multiLevelType w:val="hybridMultilevel"/>
    <w:tmpl w:val="9C26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761212"/>
    <w:multiLevelType w:val="hybridMultilevel"/>
    <w:tmpl w:val="0232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265549"/>
    <w:multiLevelType w:val="hybridMultilevel"/>
    <w:tmpl w:val="3C60A6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13"/>
  </w:num>
  <w:num w:numId="5">
    <w:abstractNumId w:val="8"/>
  </w:num>
  <w:num w:numId="6">
    <w:abstractNumId w:val="11"/>
  </w:num>
  <w:num w:numId="7">
    <w:abstractNumId w:val="10"/>
  </w:num>
  <w:num w:numId="8">
    <w:abstractNumId w:val="5"/>
  </w:num>
  <w:num w:numId="9">
    <w:abstractNumId w:val="4"/>
  </w:num>
  <w:num w:numId="10">
    <w:abstractNumId w:val="15"/>
  </w:num>
  <w:num w:numId="11">
    <w:abstractNumId w:val="1"/>
  </w:num>
  <w:num w:numId="12">
    <w:abstractNumId w:val="14"/>
  </w:num>
  <w:num w:numId="13">
    <w:abstractNumId w:val="0"/>
  </w:num>
  <w:num w:numId="14">
    <w:abstractNumId w:val="9"/>
  </w:num>
  <w:num w:numId="15">
    <w:abstractNumId w:val="7"/>
  </w:num>
  <w:num w:numId="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A0"/>
    <w:rsid w:val="00000B12"/>
    <w:rsid w:val="00002498"/>
    <w:rsid w:val="0001459F"/>
    <w:rsid w:val="0004708E"/>
    <w:rsid w:val="00056FE1"/>
    <w:rsid w:val="00057DB0"/>
    <w:rsid w:val="00060C8F"/>
    <w:rsid w:val="00064DAE"/>
    <w:rsid w:val="00067751"/>
    <w:rsid w:val="00085745"/>
    <w:rsid w:val="000955C2"/>
    <w:rsid w:val="00096905"/>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3421E"/>
    <w:rsid w:val="0014105B"/>
    <w:rsid w:val="00153201"/>
    <w:rsid w:val="001575FD"/>
    <w:rsid w:val="001604A5"/>
    <w:rsid w:val="001944B0"/>
    <w:rsid w:val="001955A8"/>
    <w:rsid w:val="00196297"/>
    <w:rsid w:val="001A28CB"/>
    <w:rsid w:val="001A3FCD"/>
    <w:rsid w:val="001A7853"/>
    <w:rsid w:val="001B06DB"/>
    <w:rsid w:val="001B152F"/>
    <w:rsid w:val="001B5970"/>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A0829"/>
    <w:rsid w:val="002A6E31"/>
    <w:rsid w:val="002B1EF4"/>
    <w:rsid w:val="002B2BDD"/>
    <w:rsid w:val="002C1590"/>
    <w:rsid w:val="002C5CB2"/>
    <w:rsid w:val="002D7E4A"/>
    <w:rsid w:val="002E211D"/>
    <w:rsid w:val="002F12CB"/>
    <w:rsid w:val="003038C1"/>
    <w:rsid w:val="00304BC0"/>
    <w:rsid w:val="00315C6E"/>
    <w:rsid w:val="003231FC"/>
    <w:rsid w:val="00327C17"/>
    <w:rsid w:val="0034091C"/>
    <w:rsid w:val="00350E60"/>
    <w:rsid w:val="00353016"/>
    <w:rsid w:val="00361659"/>
    <w:rsid w:val="00363D45"/>
    <w:rsid w:val="00364921"/>
    <w:rsid w:val="00365E24"/>
    <w:rsid w:val="00371BD1"/>
    <w:rsid w:val="00377BD8"/>
    <w:rsid w:val="003906BF"/>
    <w:rsid w:val="00392745"/>
    <w:rsid w:val="00393723"/>
    <w:rsid w:val="003C1FB8"/>
    <w:rsid w:val="003C4C88"/>
    <w:rsid w:val="003D3541"/>
    <w:rsid w:val="003E3AD5"/>
    <w:rsid w:val="003F13EE"/>
    <w:rsid w:val="0040744F"/>
    <w:rsid w:val="00415416"/>
    <w:rsid w:val="00417073"/>
    <w:rsid w:val="0043303B"/>
    <w:rsid w:val="0044208D"/>
    <w:rsid w:val="0044548F"/>
    <w:rsid w:val="00453BF8"/>
    <w:rsid w:val="00456706"/>
    <w:rsid w:val="00462D64"/>
    <w:rsid w:val="00463F11"/>
    <w:rsid w:val="00466676"/>
    <w:rsid w:val="00475581"/>
    <w:rsid w:val="00475666"/>
    <w:rsid w:val="00476449"/>
    <w:rsid w:val="00477717"/>
    <w:rsid w:val="0048271B"/>
    <w:rsid w:val="004836BC"/>
    <w:rsid w:val="00483F91"/>
    <w:rsid w:val="00487D2F"/>
    <w:rsid w:val="00496218"/>
    <w:rsid w:val="004A12AC"/>
    <w:rsid w:val="004A44E4"/>
    <w:rsid w:val="004A5F7D"/>
    <w:rsid w:val="004C3A0D"/>
    <w:rsid w:val="004C68AB"/>
    <w:rsid w:val="004E0578"/>
    <w:rsid w:val="004E2E7E"/>
    <w:rsid w:val="004F0B20"/>
    <w:rsid w:val="004F4155"/>
    <w:rsid w:val="00501EBF"/>
    <w:rsid w:val="005049B2"/>
    <w:rsid w:val="005175DA"/>
    <w:rsid w:val="0052240B"/>
    <w:rsid w:val="00535D8D"/>
    <w:rsid w:val="0055452F"/>
    <w:rsid w:val="005575CF"/>
    <w:rsid w:val="00564936"/>
    <w:rsid w:val="005661BD"/>
    <w:rsid w:val="00572BC4"/>
    <w:rsid w:val="00572CEA"/>
    <w:rsid w:val="00577DAE"/>
    <w:rsid w:val="00596E90"/>
    <w:rsid w:val="005A1FBF"/>
    <w:rsid w:val="005A5BF5"/>
    <w:rsid w:val="005A6F10"/>
    <w:rsid w:val="005E113B"/>
    <w:rsid w:val="005F68AA"/>
    <w:rsid w:val="00614876"/>
    <w:rsid w:val="006150A0"/>
    <w:rsid w:val="0061675F"/>
    <w:rsid w:val="006234B3"/>
    <w:rsid w:val="00625807"/>
    <w:rsid w:val="00633453"/>
    <w:rsid w:val="0063475C"/>
    <w:rsid w:val="00634FAA"/>
    <w:rsid w:val="006471B1"/>
    <w:rsid w:val="00652076"/>
    <w:rsid w:val="00654049"/>
    <w:rsid w:val="006577AD"/>
    <w:rsid w:val="00674445"/>
    <w:rsid w:val="00674FE1"/>
    <w:rsid w:val="00680903"/>
    <w:rsid w:val="00681717"/>
    <w:rsid w:val="0068476D"/>
    <w:rsid w:val="00686491"/>
    <w:rsid w:val="00697F4D"/>
    <w:rsid w:val="006B6F71"/>
    <w:rsid w:val="006C06F8"/>
    <w:rsid w:val="006C650C"/>
    <w:rsid w:val="006D2529"/>
    <w:rsid w:val="006D7BF3"/>
    <w:rsid w:val="006D7EF1"/>
    <w:rsid w:val="006E55A7"/>
    <w:rsid w:val="006F020A"/>
    <w:rsid w:val="006F7962"/>
    <w:rsid w:val="006F7FBB"/>
    <w:rsid w:val="00701D28"/>
    <w:rsid w:val="0070255C"/>
    <w:rsid w:val="007074CE"/>
    <w:rsid w:val="0071630C"/>
    <w:rsid w:val="00732DF8"/>
    <w:rsid w:val="00740FD3"/>
    <w:rsid w:val="007430E3"/>
    <w:rsid w:val="00747424"/>
    <w:rsid w:val="00751218"/>
    <w:rsid w:val="0075330A"/>
    <w:rsid w:val="0076088A"/>
    <w:rsid w:val="0076683A"/>
    <w:rsid w:val="00780740"/>
    <w:rsid w:val="00783981"/>
    <w:rsid w:val="007A36AF"/>
    <w:rsid w:val="007B04B6"/>
    <w:rsid w:val="007B4662"/>
    <w:rsid w:val="007B570A"/>
    <w:rsid w:val="007C03F9"/>
    <w:rsid w:val="007C097B"/>
    <w:rsid w:val="007C79AB"/>
    <w:rsid w:val="007D0A0B"/>
    <w:rsid w:val="007D6FC6"/>
    <w:rsid w:val="007E4588"/>
    <w:rsid w:val="00804504"/>
    <w:rsid w:val="0080530E"/>
    <w:rsid w:val="00806FDE"/>
    <w:rsid w:val="00816A44"/>
    <w:rsid w:val="00820F03"/>
    <w:rsid w:val="00821136"/>
    <w:rsid w:val="0082406D"/>
    <w:rsid w:val="00826279"/>
    <w:rsid w:val="008311A4"/>
    <w:rsid w:val="00834D47"/>
    <w:rsid w:val="00835C53"/>
    <w:rsid w:val="00853FBF"/>
    <w:rsid w:val="00871FBD"/>
    <w:rsid w:val="00874449"/>
    <w:rsid w:val="00886A98"/>
    <w:rsid w:val="00887F83"/>
    <w:rsid w:val="008906B3"/>
    <w:rsid w:val="0089482F"/>
    <w:rsid w:val="008B17C2"/>
    <w:rsid w:val="008B2753"/>
    <w:rsid w:val="008C3D6F"/>
    <w:rsid w:val="008D2896"/>
    <w:rsid w:val="008D7213"/>
    <w:rsid w:val="00900E68"/>
    <w:rsid w:val="00903C6D"/>
    <w:rsid w:val="00904782"/>
    <w:rsid w:val="00904C2B"/>
    <w:rsid w:val="00912711"/>
    <w:rsid w:val="00913656"/>
    <w:rsid w:val="00926291"/>
    <w:rsid w:val="009447C1"/>
    <w:rsid w:val="00951548"/>
    <w:rsid w:val="0095643E"/>
    <w:rsid w:val="00966115"/>
    <w:rsid w:val="00971F86"/>
    <w:rsid w:val="00974F39"/>
    <w:rsid w:val="0097510A"/>
    <w:rsid w:val="0097537C"/>
    <w:rsid w:val="00986DDA"/>
    <w:rsid w:val="009904E3"/>
    <w:rsid w:val="00991102"/>
    <w:rsid w:val="00994E69"/>
    <w:rsid w:val="009B01CA"/>
    <w:rsid w:val="009B5C99"/>
    <w:rsid w:val="009C4541"/>
    <w:rsid w:val="009C63E0"/>
    <w:rsid w:val="009E16F7"/>
    <w:rsid w:val="009E605F"/>
    <w:rsid w:val="009F0397"/>
    <w:rsid w:val="00A12D64"/>
    <w:rsid w:val="00A17661"/>
    <w:rsid w:val="00A20E7B"/>
    <w:rsid w:val="00A3709D"/>
    <w:rsid w:val="00A370BA"/>
    <w:rsid w:val="00A41C8E"/>
    <w:rsid w:val="00A52924"/>
    <w:rsid w:val="00A52C52"/>
    <w:rsid w:val="00A53DA3"/>
    <w:rsid w:val="00A65E84"/>
    <w:rsid w:val="00A67A2F"/>
    <w:rsid w:val="00A67AAC"/>
    <w:rsid w:val="00A72CE7"/>
    <w:rsid w:val="00A85697"/>
    <w:rsid w:val="00A94A9A"/>
    <w:rsid w:val="00AA28A7"/>
    <w:rsid w:val="00AD54C0"/>
    <w:rsid w:val="00AE2498"/>
    <w:rsid w:val="00AF3D36"/>
    <w:rsid w:val="00AF4A3C"/>
    <w:rsid w:val="00B11E8B"/>
    <w:rsid w:val="00B21C04"/>
    <w:rsid w:val="00B345DC"/>
    <w:rsid w:val="00B510CF"/>
    <w:rsid w:val="00B52CAA"/>
    <w:rsid w:val="00B6685B"/>
    <w:rsid w:val="00B67531"/>
    <w:rsid w:val="00B76EAB"/>
    <w:rsid w:val="00B8022B"/>
    <w:rsid w:val="00B97817"/>
    <w:rsid w:val="00BA224A"/>
    <w:rsid w:val="00BA3AA0"/>
    <w:rsid w:val="00BA49F5"/>
    <w:rsid w:val="00BA6464"/>
    <w:rsid w:val="00BB0577"/>
    <w:rsid w:val="00BB3287"/>
    <w:rsid w:val="00BB7F18"/>
    <w:rsid w:val="00BE1BE2"/>
    <w:rsid w:val="00BF17F2"/>
    <w:rsid w:val="00C00C2F"/>
    <w:rsid w:val="00C253BE"/>
    <w:rsid w:val="00C27E4C"/>
    <w:rsid w:val="00C31AAE"/>
    <w:rsid w:val="00C37BEA"/>
    <w:rsid w:val="00C37F53"/>
    <w:rsid w:val="00C409CD"/>
    <w:rsid w:val="00C50833"/>
    <w:rsid w:val="00C52460"/>
    <w:rsid w:val="00C9625F"/>
    <w:rsid w:val="00CA21A8"/>
    <w:rsid w:val="00CB5751"/>
    <w:rsid w:val="00CC04C4"/>
    <w:rsid w:val="00CC28EB"/>
    <w:rsid w:val="00CD2B5A"/>
    <w:rsid w:val="00CD733F"/>
    <w:rsid w:val="00CE2F81"/>
    <w:rsid w:val="00CF0D9C"/>
    <w:rsid w:val="00D01D36"/>
    <w:rsid w:val="00D03273"/>
    <w:rsid w:val="00D11FFF"/>
    <w:rsid w:val="00D13263"/>
    <w:rsid w:val="00D16587"/>
    <w:rsid w:val="00D44436"/>
    <w:rsid w:val="00D458F4"/>
    <w:rsid w:val="00D47482"/>
    <w:rsid w:val="00D47848"/>
    <w:rsid w:val="00D52FE0"/>
    <w:rsid w:val="00D53295"/>
    <w:rsid w:val="00D54DEB"/>
    <w:rsid w:val="00D815B1"/>
    <w:rsid w:val="00D8166A"/>
    <w:rsid w:val="00D821DD"/>
    <w:rsid w:val="00D83F47"/>
    <w:rsid w:val="00D93CB8"/>
    <w:rsid w:val="00DA1564"/>
    <w:rsid w:val="00DA460B"/>
    <w:rsid w:val="00DA72F5"/>
    <w:rsid w:val="00DB1087"/>
    <w:rsid w:val="00DB6A62"/>
    <w:rsid w:val="00DC6B70"/>
    <w:rsid w:val="00DC73FE"/>
    <w:rsid w:val="00DD08C5"/>
    <w:rsid w:val="00DD08D1"/>
    <w:rsid w:val="00DD6A7E"/>
    <w:rsid w:val="00DD7D0A"/>
    <w:rsid w:val="00DE2FC4"/>
    <w:rsid w:val="00DF0E90"/>
    <w:rsid w:val="00DF2825"/>
    <w:rsid w:val="00E112C3"/>
    <w:rsid w:val="00E12591"/>
    <w:rsid w:val="00E1501B"/>
    <w:rsid w:val="00E26846"/>
    <w:rsid w:val="00E5034C"/>
    <w:rsid w:val="00E51115"/>
    <w:rsid w:val="00E55E5F"/>
    <w:rsid w:val="00E56881"/>
    <w:rsid w:val="00E73E35"/>
    <w:rsid w:val="00EA717F"/>
    <w:rsid w:val="00EA7FBB"/>
    <w:rsid w:val="00EC0D1D"/>
    <w:rsid w:val="00EC2B63"/>
    <w:rsid w:val="00ED229B"/>
    <w:rsid w:val="00ED49F3"/>
    <w:rsid w:val="00EE6D78"/>
    <w:rsid w:val="00EF1964"/>
    <w:rsid w:val="00EF31AB"/>
    <w:rsid w:val="00F004AF"/>
    <w:rsid w:val="00F07A34"/>
    <w:rsid w:val="00F12C20"/>
    <w:rsid w:val="00F13B95"/>
    <w:rsid w:val="00F164C0"/>
    <w:rsid w:val="00F32A6F"/>
    <w:rsid w:val="00F33482"/>
    <w:rsid w:val="00F41121"/>
    <w:rsid w:val="00F42E8B"/>
    <w:rsid w:val="00F43CCB"/>
    <w:rsid w:val="00F445DE"/>
    <w:rsid w:val="00F46D74"/>
    <w:rsid w:val="00F63021"/>
    <w:rsid w:val="00F65CDB"/>
    <w:rsid w:val="00F66599"/>
    <w:rsid w:val="00F72EC1"/>
    <w:rsid w:val="00F77A80"/>
    <w:rsid w:val="00F922F4"/>
    <w:rsid w:val="00F94063"/>
    <w:rsid w:val="00F942F6"/>
    <w:rsid w:val="00FA68A1"/>
    <w:rsid w:val="00FC2630"/>
    <w:rsid w:val="00FC2F5C"/>
    <w:rsid w:val="00FC429C"/>
    <w:rsid w:val="00FC6A4E"/>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3553"/>
    <o:shapelayout v:ext="edit">
      <o:idmap v:ext="edit" data="1"/>
    </o:shapelayout>
  </w:shapeDefaults>
  <w:decimalSymbol w:val="."/>
  <w:listSeparator w:val=","/>
  <w14:docId w14:val="1E09226B"/>
  <w15:docId w15:val="{45C70CBD-8250-468C-93A6-8B637C75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5575CF"/>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13421E"/>
    <w:pPr>
      <w:widowControl w:val="0"/>
      <w:autoSpaceDE w:val="0"/>
      <w:autoSpaceDN w:val="0"/>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13421E"/>
    <w:rPr>
      <w:rFonts w:ascii="Roboto" w:eastAsia="Roboto" w:hAnsi="Roboto" w:cs="Roboto"/>
      <w:sz w:val="20"/>
      <w:szCs w:val="20"/>
      <w:lang w:val="en-US" w:eastAsia="en-US"/>
    </w:rPr>
  </w:style>
  <w:style w:type="character" w:styleId="FollowedHyperlink">
    <w:name w:val="FollowedHyperlink"/>
    <w:basedOn w:val="DefaultParagraphFont"/>
    <w:uiPriority w:val="99"/>
    <w:semiHidden/>
    <w:unhideWhenUsed/>
    <w:rsid w:val="00707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rNFQAjuGBkGk-GE4Lrixdd4OF6sK3fOO/view?usp=sharing" TargetMode="External"/><Relationship Id="rId18" Type="http://schemas.openxmlformats.org/officeDocument/2006/relationships/hyperlink" Target="https://drive.google.com/file/d/17ee9zen5AhhyB_QL7PA0Bg2J9r0N8UNi/view?usp=sharing" TargetMode="External"/><Relationship Id="rId26" Type="http://schemas.openxmlformats.org/officeDocument/2006/relationships/hyperlink" Target="https://drive.google.com/file/d/1RXJ32ya1MLs8gNPLuEIdSZi1soc0mGMB/view?usp=sharing" TargetMode="External"/><Relationship Id="rId39" Type="http://schemas.openxmlformats.org/officeDocument/2006/relationships/hyperlink" Target="https://drive.google.com/file/d/1isngaC_O9xJtIUhrJhMvFY7beWdhWhgS/view?usp=sharing" TargetMode="External"/><Relationship Id="rId3" Type="http://schemas.openxmlformats.org/officeDocument/2006/relationships/styles" Target="styles.xml"/><Relationship Id="rId21" Type="http://schemas.openxmlformats.org/officeDocument/2006/relationships/hyperlink" Target="https://drive.google.com/file/d/14q8PSAGgRXMWjRLSEUsfZNZnzcZb1NRA/view?usp=sharing" TargetMode="External"/><Relationship Id="rId34" Type="http://schemas.openxmlformats.org/officeDocument/2006/relationships/hyperlink" Target="https://drive.google.com/file/d/1bK5O2m-SiwKlsYvUQMEK1YpDZGiFHWJS/view?usp=sharing" TargetMode="External"/><Relationship Id="rId42" Type="http://schemas.openxmlformats.org/officeDocument/2006/relationships/hyperlink" Target="https://drive.google.com/file/d/19lqPbdLl64kXzxqYNq8DMEICAhow5BZP/view?usp=sharing" TargetMode="External"/><Relationship Id="rId47" Type="http://schemas.openxmlformats.org/officeDocument/2006/relationships/hyperlink" Target="https://drive.google.com/file/d/1p1T2q8jVWTUhG7pQ9tRulfj70S8MAomW/view?usp=sharing"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rive.google.com/file/d/1HUjOR_diZ3x2aVKPQ6OzXbnMIhLjbcU0/view?usp=sharing" TargetMode="External"/><Relationship Id="rId17" Type="http://schemas.openxmlformats.org/officeDocument/2006/relationships/hyperlink" Target="https://drive.google.com/file/d/1cp_moXhYU3GJLZ1TjCtklwV_YzuyMbU1/view?usp=sharing" TargetMode="External"/><Relationship Id="rId25" Type="http://schemas.openxmlformats.org/officeDocument/2006/relationships/hyperlink" Target="https://drive.google.com/file/d/1gJEUbm1xSY_sVx5GH76t_gtlac2HONKU/view?usp=sharing" TargetMode="External"/><Relationship Id="rId33" Type="http://schemas.openxmlformats.org/officeDocument/2006/relationships/hyperlink" Target="https://drive.google.com/file/d/16uvfgV_OXnBfnvUAfRowIwSkDW3sr6sW/view?usp=sharing" TargetMode="External"/><Relationship Id="rId38" Type="http://schemas.openxmlformats.org/officeDocument/2006/relationships/hyperlink" Target="https://drive.google.com/file/d/1UhxUKf6ODSvbnss_GMKCrx1w3U6F4Ux9/view?usp=sharing" TargetMode="External"/><Relationship Id="rId46" Type="http://schemas.openxmlformats.org/officeDocument/2006/relationships/hyperlink" Target="https://drive.google.com/file/d/1tnc_hNhavSx68wwT2aHisSqx8ThaUIGb/view?usp=sharing" TargetMode="External"/><Relationship Id="rId2" Type="http://schemas.openxmlformats.org/officeDocument/2006/relationships/numbering" Target="numbering.xml"/><Relationship Id="rId16" Type="http://schemas.openxmlformats.org/officeDocument/2006/relationships/hyperlink" Target="https://drive.google.com/file/d/1fCEZ6crZ6Pn7uj8qgph-rBSmM1iRoZqt/view?usp=sharing" TargetMode="External"/><Relationship Id="rId20" Type="http://schemas.openxmlformats.org/officeDocument/2006/relationships/hyperlink" Target="https://drive.google.com/file/d/1SE86oRIhPpzS4xaAPevxNW8dT_OYhgPG/view?usp=sharing" TargetMode="External"/><Relationship Id="rId29" Type="http://schemas.openxmlformats.org/officeDocument/2006/relationships/hyperlink" Target="https://drive.google.com/file/d/1vKSQy2PIV6zWX5ineK7OnJl45MfORk5t/view?usp=sharing" TargetMode="External"/><Relationship Id="rId41" Type="http://schemas.openxmlformats.org/officeDocument/2006/relationships/hyperlink" Target="https://drive.google.com/file/d/1DxAnmwXQCw4_vYVQUIiZ7CZcWO5ECFpy/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FdGOG923vNpZbbI9S5gAK4ZZFb0sx925/view?usp=sharing" TargetMode="External"/><Relationship Id="rId24" Type="http://schemas.openxmlformats.org/officeDocument/2006/relationships/hyperlink" Target="https://drive.google.com/file/d/1vb9A4okhoaJmC4cM5KjeW50yfw9MlfGB/view?usp=sharing" TargetMode="External"/><Relationship Id="rId32" Type="http://schemas.openxmlformats.org/officeDocument/2006/relationships/hyperlink" Target="https://drive.google.com/file/d/14lfFGHUjD-OjGfIE4W-12AOxug4B8VzA/view?usp=sharing" TargetMode="External"/><Relationship Id="rId37" Type="http://schemas.openxmlformats.org/officeDocument/2006/relationships/hyperlink" Target="https://drive.google.com/file/d/16FRsKIJItHTQ9HNXtdwMNCqkSXNQscYB/view?usp=sharing" TargetMode="External"/><Relationship Id="rId40" Type="http://schemas.openxmlformats.org/officeDocument/2006/relationships/hyperlink" Target="https://drive.google.com/file/d/1UD-I6YLbzm3oANEiPR0ngdUyi6wKJKz_/view?usp=sharing" TargetMode="External"/><Relationship Id="rId45" Type="http://schemas.openxmlformats.org/officeDocument/2006/relationships/hyperlink" Target="https://drive.google.com/file/d/1-gdJumkJMlqdwumG-7pt1vKlcSvIv01-/view?usp=sharing" TargetMode="External"/><Relationship Id="rId5" Type="http://schemas.openxmlformats.org/officeDocument/2006/relationships/webSettings" Target="webSettings.xml"/><Relationship Id="rId15" Type="http://schemas.openxmlformats.org/officeDocument/2006/relationships/hyperlink" Target="https://drive.google.com/file/d/1k2FpZ7t2ZrZ3Hi9rWyvqVlsRqK9FfUDx/view?usp=sharing" TargetMode="External"/><Relationship Id="rId23" Type="http://schemas.openxmlformats.org/officeDocument/2006/relationships/hyperlink" Target="https://drive.google.com/file/d/19MqynM4kRWC_9q7NLGaANi86uOswVW9z/view?usp=sharing" TargetMode="External"/><Relationship Id="rId28" Type="http://schemas.openxmlformats.org/officeDocument/2006/relationships/hyperlink" Target="https://drive.google.com/file/d/1DkkPvIE8cZEqGrEjOMI5l0KyS4PaOfzZ/view?usp=sharing" TargetMode="External"/><Relationship Id="rId36" Type="http://schemas.openxmlformats.org/officeDocument/2006/relationships/hyperlink" Target="https://drive.google.com/file/d/1VARr89rhpOWzt7SP81AF9gl5Q8umuXIG/view?usp=sharing" TargetMode="External"/><Relationship Id="rId49" Type="http://schemas.openxmlformats.org/officeDocument/2006/relationships/hyperlink" Target="https://drive.google.com/file/d/17hr_whmWuEMOjXAmjKFNwjqftCQJnroN/view?usp=sharing" TargetMode="External"/><Relationship Id="rId10" Type="http://schemas.openxmlformats.org/officeDocument/2006/relationships/hyperlink" Target="https://drive.google.com/file/d/1zyXtaFPY63h5cQ-oVskXLSoEPdGK_OdH/view?usp=sharing" TargetMode="External"/><Relationship Id="rId19" Type="http://schemas.openxmlformats.org/officeDocument/2006/relationships/hyperlink" Target="https://drive.google.com/file/d/12be_W5KRRk9PpYm_wHqq0mkKReIwHf-w/view?usp=sharing" TargetMode="External"/><Relationship Id="rId31" Type="http://schemas.openxmlformats.org/officeDocument/2006/relationships/hyperlink" Target="https://drive.google.com/file/d/1ED52W00vDRbxX4HhyvJG7JOzrduY7Bes/view?usp=sharing" TargetMode="External"/><Relationship Id="rId44" Type="http://schemas.openxmlformats.org/officeDocument/2006/relationships/hyperlink" Target="https://drive.google.com/file/d/1J5mog9N2uBut7mGUC3F5w_auQXFalv0Z/view?usp=sharin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rive.google.com/file/d/1qI49McjDrYva9gfIlwiX_7eVNC5pWDS4/view?usp=sharing%20" TargetMode="External"/><Relationship Id="rId14" Type="http://schemas.openxmlformats.org/officeDocument/2006/relationships/hyperlink" Target="https://drive.google.com/file/d/1rN5WCpRabCmHATZ2moIK6QmdIrTJj71j/view?usp=sharing" TargetMode="External"/><Relationship Id="rId22" Type="http://schemas.openxmlformats.org/officeDocument/2006/relationships/hyperlink" Target="https://drive.google.com/file/d/1971uYKisti0O3plh3xM57nlZL0UXrmqx/view?usp=sharing" TargetMode="External"/><Relationship Id="rId27" Type="http://schemas.openxmlformats.org/officeDocument/2006/relationships/hyperlink" Target="https://drive.google.com/file/d/1HkyQbn0eIpvXei6-QwvXuMOPK4LsJk0_/view?usp=sharing" TargetMode="External"/><Relationship Id="rId30" Type="http://schemas.openxmlformats.org/officeDocument/2006/relationships/hyperlink" Target="https://drive.google.com/file/d/1XjLdIQ1pXnlnxpnCFVNNz2FwxtuB3m5Z/view?usp=sharing" TargetMode="External"/><Relationship Id="rId35" Type="http://schemas.openxmlformats.org/officeDocument/2006/relationships/hyperlink" Target="https://drive.google.com/file/d/1G-tdAn_rsSWEr6JQzBrPrS05LAoBvvLu/view?usp=sharing" TargetMode="External"/><Relationship Id="rId43" Type="http://schemas.openxmlformats.org/officeDocument/2006/relationships/hyperlink" Target="https://drive.google.com/file/d/1xvIBRoSIMa71y9EYTVjtFsVxphaUAoHE/view?usp=sharing" TargetMode="External"/><Relationship Id="rId48" Type="http://schemas.openxmlformats.org/officeDocument/2006/relationships/hyperlink" Target="https://drive.google.com/file/d/19f0iaoWmXl3_mDfRPlTk4UC3ofbxejVy/view?usp=sharing" TargetMode="External"/><Relationship Id="rId8" Type="http://schemas.openxmlformats.org/officeDocument/2006/relationships/hyperlink" Target="https://drive.google.com/file/d/1oku05fdY5pAUi3gZoLORNtHo3LkE00mN/view?usp=sharing"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C3BC-EC7A-4ACA-9447-A22B4D40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304</TotalTime>
  <Pages>10</Pages>
  <Words>4396</Words>
  <Characters>25058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Knowles</dc:creator>
  <cp:lastModifiedBy>Allen, Kathryn</cp:lastModifiedBy>
  <cp:revision>16</cp:revision>
  <cp:lastPrinted>2018-03-27T13:27:00Z</cp:lastPrinted>
  <dcterms:created xsi:type="dcterms:W3CDTF">2020-07-28T12:17:00Z</dcterms:created>
  <dcterms:modified xsi:type="dcterms:W3CDTF">2020-08-17T18:33:00Z</dcterms:modified>
</cp:coreProperties>
</file>