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89" w:rsidRPr="000E791B" w:rsidRDefault="00A30D89" w:rsidP="007A25C7">
      <w:pPr>
        <w:widowControl w:val="0"/>
        <w:autoSpaceDE w:val="0"/>
        <w:autoSpaceDN w:val="0"/>
        <w:adjustRightInd w:val="0"/>
        <w:spacing w:after="240" w:line="320" w:lineRule="atLeast"/>
        <w:rPr>
          <w:rFonts w:ascii="Arial" w:hAnsi="Arial" w:cs="Arial"/>
          <w:color w:val="000000"/>
          <w:sz w:val="22"/>
          <w:szCs w:val="22"/>
          <w:lang w:val="en-US"/>
        </w:rPr>
      </w:pPr>
      <w:r w:rsidRPr="000E791B">
        <w:rPr>
          <w:rFonts w:ascii="Arial" w:hAnsi="Arial" w:cs="Arial"/>
          <w:color w:val="000000"/>
          <w:sz w:val="22"/>
          <w:szCs w:val="22"/>
          <w:lang w:val="en-US"/>
        </w:rPr>
        <w:t xml:space="preserve">Dear Parents/Guardians, </w:t>
      </w:r>
    </w:p>
    <w:p w:rsidR="00A30D89" w:rsidRPr="000E791B" w:rsidRDefault="00A30D89" w:rsidP="007A25C7">
      <w:pPr>
        <w:widowControl w:val="0"/>
        <w:autoSpaceDE w:val="0"/>
        <w:autoSpaceDN w:val="0"/>
        <w:adjustRightInd w:val="0"/>
        <w:spacing w:after="240" w:line="320" w:lineRule="atLeast"/>
        <w:rPr>
          <w:rFonts w:ascii="Arial" w:hAnsi="Arial" w:cs="Arial"/>
          <w:color w:val="000000"/>
          <w:sz w:val="22"/>
          <w:szCs w:val="22"/>
          <w:lang w:val="en-US"/>
        </w:rPr>
      </w:pPr>
      <w:r w:rsidRPr="000E791B">
        <w:rPr>
          <w:rFonts w:ascii="Arial" w:hAnsi="Arial" w:cs="Arial"/>
          <w:color w:val="000000"/>
          <w:sz w:val="22"/>
          <w:szCs w:val="22"/>
          <w:lang w:val="en-US"/>
        </w:rPr>
        <w:t xml:space="preserve">BikeRight! will soon be coming to your child’s school to run a Bikeability course which your child has the opportunity to take part in. Listed below are details of the course and what your child will need to be able to take part. </w:t>
      </w:r>
    </w:p>
    <w:p w:rsidR="00A30D89" w:rsidRPr="000E791B" w:rsidRDefault="00A30D89" w:rsidP="007A25C7">
      <w:pPr>
        <w:widowControl w:val="0"/>
        <w:autoSpaceDE w:val="0"/>
        <w:autoSpaceDN w:val="0"/>
        <w:adjustRightInd w:val="0"/>
        <w:spacing w:after="240" w:line="300" w:lineRule="atLeast"/>
        <w:rPr>
          <w:rFonts w:ascii="Arial" w:hAnsi="Arial" w:cs="Arial"/>
          <w:color w:val="000000"/>
          <w:sz w:val="22"/>
          <w:szCs w:val="22"/>
          <w:lang w:val="en-US"/>
        </w:rPr>
      </w:pPr>
      <w:r w:rsidRPr="000E791B">
        <w:rPr>
          <w:rFonts w:ascii="Arial" w:hAnsi="Arial" w:cs="Arial"/>
          <w:b/>
          <w:color w:val="000000"/>
          <w:sz w:val="22"/>
          <w:szCs w:val="22"/>
          <w:lang w:val="en-US"/>
        </w:rPr>
        <w:t xml:space="preserve">Dates of the course: </w:t>
      </w:r>
      <w:r>
        <w:rPr>
          <w:rFonts w:ascii="Arial" w:hAnsi="Arial" w:cs="Arial"/>
          <w:b/>
          <w:color w:val="000000"/>
          <w:sz w:val="22"/>
          <w:szCs w:val="22"/>
          <w:lang w:val="en-US"/>
        </w:rPr>
        <w:t>Monday 24</w:t>
      </w:r>
      <w:r w:rsidRPr="00C44437">
        <w:rPr>
          <w:rFonts w:ascii="Arial" w:hAnsi="Arial" w:cs="Arial"/>
          <w:b/>
          <w:color w:val="000000"/>
          <w:sz w:val="22"/>
          <w:szCs w:val="22"/>
          <w:vertAlign w:val="superscript"/>
          <w:lang w:val="en-US"/>
        </w:rPr>
        <w:t>th</w:t>
      </w:r>
      <w:r>
        <w:rPr>
          <w:rFonts w:ascii="Arial" w:hAnsi="Arial" w:cs="Arial"/>
          <w:b/>
          <w:color w:val="000000"/>
          <w:sz w:val="22"/>
          <w:szCs w:val="22"/>
          <w:lang w:val="en-US"/>
        </w:rPr>
        <w:t xml:space="preserve"> February </w:t>
      </w:r>
    </w:p>
    <w:p w:rsidR="00A30D89" w:rsidRDefault="00A30D89" w:rsidP="007A25C7">
      <w:pPr>
        <w:widowControl w:val="0"/>
        <w:autoSpaceDE w:val="0"/>
        <w:autoSpaceDN w:val="0"/>
        <w:adjustRightInd w:val="0"/>
        <w:spacing w:after="240" w:line="300" w:lineRule="atLeast"/>
        <w:rPr>
          <w:rFonts w:ascii="Times" w:hAnsi="Times" w:cs="Times"/>
          <w:color w:val="000000"/>
          <w:sz w:val="26"/>
          <w:szCs w:val="26"/>
          <w:lang w:val="en-US"/>
        </w:rPr>
      </w:pPr>
      <w:r w:rsidRPr="000E791B">
        <w:rPr>
          <w:rFonts w:ascii="Arial" w:hAnsi="Arial" w:cs="Arial"/>
          <w:b/>
          <w:color w:val="000000"/>
          <w:sz w:val="22"/>
          <w:szCs w:val="22"/>
          <w:lang w:val="en-US"/>
        </w:rPr>
        <w:t>C</w:t>
      </w:r>
      <w:bookmarkStart w:id="0" w:name="_GoBack"/>
      <w:bookmarkEnd w:id="0"/>
      <w:r w:rsidRPr="000E791B">
        <w:rPr>
          <w:rFonts w:ascii="Arial" w:hAnsi="Arial" w:cs="Arial"/>
          <w:b/>
          <w:color w:val="000000"/>
          <w:sz w:val="22"/>
          <w:szCs w:val="22"/>
          <w:lang w:val="en-US"/>
        </w:rPr>
        <w:t>onsent form (attached) must be returned to the school by</w:t>
      </w:r>
      <w:r>
        <w:rPr>
          <w:rFonts w:ascii="Arial" w:hAnsi="Arial" w:cs="Arial"/>
          <w:b/>
          <w:color w:val="000000"/>
          <w:sz w:val="22"/>
          <w:szCs w:val="22"/>
          <w:lang w:val="en-US"/>
        </w:rPr>
        <w:t>:</w:t>
      </w:r>
      <w:r w:rsidRPr="000E791B">
        <w:rPr>
          <w:rFonts w:ascii="Arial" w:hAnsi="Arial" w:cs="Arial"/>
          <w:color w:val="000000"/>
          <w:sz w:val="22"/>
          <w:szCs w:val="22"/>
          <w:lang w:val="en-US"/>
        </w:rPr>
        <w:t xml:space="preserve"> </w:t>
      </w:r>
      <w:r w:rsidRPr="00C44437">
        <w:rPr>
          <w:rFonts w:ascii="Arial" w:hAnsi="Arial" w:cs="Arial"/>
          <w:b/>
          <w:color w:val="000000"/>
          <w:sz w:val="22"/>
          <w:szCs w:val="22"/>
          <w:lang w:val="en-US"/>
        </w:rPr>
        <w:t>Friday 14</w:t>
      </w:r>
      <w:r w:rsidRPr="00C44437">
        <w:rPr>
          <w:rFonts w:ascii="Arial" w:hAnsi="Arial" w:cs="Arial"/>
          <w:b/>
          <w:color w:val="000000"/>
          <w:sz w:val="22"/>
          <w:szCs w:val="22"/>
          <w:vertAlign w:val="superscript"/>
          <w:lang w:val="en-US"/>
        </w:rPr>
        <w:t>th</w:t>
      </w:r>
      <w:r w:rsidRPr="00C44437">
        <w:rPr>
          <w:rFonts w:ascii="Arial" w:hAnsi="Arial" w:cs="Arial"/>
          <w:b/>
          <w:color w:val="000000"/>
          <w:sz w:val="22"/>
          <w:szCs w:val="22"/>
          <w:lang w:val="en-US"/>
        </w:rPr>
        <w:t xml:space="preserve"> January</w:t>
      </w:r>
      <w:r>
        <w:rPr>
          <w:rFonts w:ascii="Arial" w:hAnsi="Arial" w:cs="Arial"/>
          <w:color w:val="000000"/>
          <w:sz w:val="22"/>
          <w:szCs w:val="22"/>
          <w:lang w:val="en-US"/>
        </w:rPr>
        <w:t xml:space="preserve"> </w:t>
      </w:r>
    </w:p>
    <w:p w:rsidR="00A30D89" w:rsidRPr="000E791B" w:rsidRDefault="00A30D89" w:rsidP="007A25C7">
      <w:pPr>
        <w:widowControl w:val="0"/>
        <w:autoSpaceDE w:val="0"/>
        <w:autoSpaceDN w:val="0"/>
        <w:adjustRightInd w:val="0"/>
        <w:spacing w:after="240" w:line="300" w:lineRule="atLeast"/>
        <w:rPr>
          <w:rFonts w:ascii="Arial" w:hAnsi="Arial" w:cs="Arial"/>
          <w:b/>
          <w:color w:val="000000"/>
          <w:sz w:val="22"/>
          <w:szCs w:val="22"/>
          <w:lang w:val="en-US"/>
        </w:rPr>
      </w:pPr>
      <w:r w:rsidRPr="000E791B">
        <w:rPr>
          <w:rFonts w:ascii="Arial" w:hAnsi="Arial" w:cs="Arial"/>
          <w:b/>
          <w:color w:val="000000"/>
          <w:sz w:val="22"/>
          <w:szCs w:val="22"/>
          <w:lang w:val="en-US"/>
        </w:rPr>
        <w:t xml:space="preserve">What is Bikeability? </w:t>
      </w:r>
    </w:p>
    <w:p w:rsidR="00A30D89" w:rsidRPr="000E791B" w:rsidRDefault="00A30D89" w:rsidP="007A25C7">
      <w:pPr>
        <w:widowControl w:val="0"/>
        <w:autoSpaceDE w:val="0"/>
        <w:autoSpaceDN w:val="0"/>
        <w:adjustRightInd w:val="0"/>
        <w:spacing w:after="240" w:line="320" w:lineRule="atLeast"/>
        <w:rPr>
          <w:rFonts w:ascii="Arial" w:hAnsi="Arial" w:cs="Arial"/>
          <w:color w:val="000000"/>
          <w:sz w:val="22"/>
          <w:szCs w:val="22"/>
          <w:lang w:val="en-US"/>
        </w:rPr>
      </w:pPr>
      <w:r w:rsidRPr="000E791B">
        <w:rPr>
          <w:rFonts w:ascii="Arial" w:hAnsi="Arial" w:cs="Arial"/>
          <w:color w:val="000000"/>
          <w:sz w:val="22"/>
          <w:szCs w:val="22"/>
          <w:lang w:val="en-US"/>
        </w:rPr>
        <w:t xml:space="preserve">Bikeability is the new Cycling Proficiency for the 21st century. It’s designed to give the next generation the skills and confidence to ride their bikes on today's roads. We will teach children to ride a bike to National Standards and introduce them to cycling as an everyday, fun, healthy activity and an alternative mode of transport. </w:t>
      </w:r>
    </w:p>
    <w:p w:rsidR="00A30D89" w:rsidRPr="000E791B" w:rsidRDefault="00A30D89" w:rsidP="007A25C7">
      <w:pPr>
        <w:widowControl w:val="0"/>
        <w:autoSpaceDE w:val="0"/>
        <w:autoSpaceDN w:val="0"/>
        <w:adjustRightInd w:val="0"/>
        <w:spacing w:after="240" w:line="300" w:lineRule="atLeast"/>
        <w:rPr>
          <w:rFonts w:ascii="Arial" w:hAnsi="Arial" w:cs="Arial"/>
          <w:b/>
          <w:color w:val="000000"/>
          <w:sz w:val="22"/>
          <w:szCs w:val="22"/>
          <w:lang w:val="en-US"/>
        </w:rPr>
      </w:pPr>
      <w:r w:rsidRPr="000E791B">
        <w:rPr>
          <w:rFonts w:ascii="Arial" w:hAnsi="Arial" w:cs="Arial"/>
          <w:b/>
          <w:color w:val="000000"/>
          <w:sz w:val="22"/>
          <w:szCs w:val="22"/>
          <w:lang w:val="en-US"/>
        </w:rPr>
        <w:t xml:space="preserve">How much will it cost? </w:t>
      </w:r>
    </w:p>
    <w:p w:rsidR="00A30D89" w:rsidRPr="000E791B" w:rsidRDefault="00A30D89" w:rsidP="007A25C7">
      <w:pPr>
        <w:widowControl w:val="0"/>
        <w:autoSpaceDE w:val="0"/>
        <w:autoSpaceDN w:val="0"/>
        <w:adjustRightInd w:val="0"/>
        <w:spacing w:after="240" w:line="320" w:lineRule="atLeast"/>
        <w:rPr>
          <w:rFonts w:ascii="Arial" w:hAnsi="Arial" w:cs="Arial"/>
          <w:color w:val="000000"/>
          <w:sz w:val="22"/>
          <w:szCs w:val="22"/>
          <w:lang w:val="en-US"/>
        </w:rPr>
      </w:pPr>
      <w:r w:rsidRPr="000E791B">
        <w:rPr>
          <w:rFonts w:ascii="Arial" w:hAnsi="Arial" w:cs="Arial"/>
          <w:color w:val="000000"/>
          <w:sz w:val="22"/>
          <w:szCs w:val="22"/>
          <w:lang w:val="en-US"/>
        </w:rPr>
        <w:t xml:space="preserve">Nothing! The course is funded by your Local Authority and Department for </w:t>
      </w:r>
      <w:smartTag w:uri="urn:schemas-microsoft-com:office:smarttags" w:element="PersonName">
        <w:r w:rsidRPr="000E791B">
          <w:rPr>
            <w:rFonts w:ascii="Arial" w:hAnsi="Arial" w:cs="Arial"/>
            <w:color w:val="000000"/>
            <w:sz w:val="22"/>
            <w:szCs w:val="22"/>
            <w:lang w:val="en-US"/>
          </w:rPr>
          <w:t>Transport</w:t>
        </w:r>
      </w:smartTag>
      <w:r w:rsidRPr="000E791B">
        <w:rPr>
          <w:rFonts w:ascii="Arial" w:hAnsi="Arial" w:cs="Arial"/>
          <w:color w:val="000000"/>
          <w:sz w:val="22"/>
          <w:szCs w:val="22"/>
          <w:lang w:val="en-US"/>
        </w:rPr>
        <w:t xml:space="preserve"> grants. </w:t>
      </w:r>
    </w:p>
    <w:p w:rsidR="00A30D89" w:rsidRPr="000E791B" w:rsidRDefault="00A30D89" w:rsidP="007A25C7">
      <w:pPr>
        <w:widowControl w:val="0"/>
        <w:autoSpaceDE w:val="0"/>
        <w:autoSpaceDN w:val="0"/>
        <w:adjustRightInd w:val="0"/>
        <w:spacing w:after="240" w:line="300" w:lineRule="atLeast"/>
        <w:rPr>
          <w:rFonts w:ascii="Arial" w:hAnsi="Arial" w:cs="Arial"/>
          <w:b/>
          <w:color w:val="000000"/>
          <w:sz w:val="22"/>
          <w:szCs w:val="22"/>
          <w:lang w:val="en-US"/>
        </w:rPr>
      </w:pPr>
      <w:r w:rsidRPr="000E791B">
        <w:rPr>
          <w:rFonts w:ascii="Arial" w:hAnsi="Arial" w:cs="Arial"/>
          <w:b/>
          <w:color w:val="000000"/>
          <w:sz w:val="22"/>
          <w:szCs w:val="22"/>
          <w:lang w:val="en-US"/>
        </w:rPr>
        <w:t xml:space="preserve">What will my child need? </w:t>
      </w:r>
    </w:p>
    <w:p w:rsidR="00A30D89" w:rsidRPr="000E791B" w:rsidRDefault="00A30D89" w:rsidP="000E791B">
      <w:pPr>
        <w:pStyle w:val="ListParagraph"/>
        <w:widowControl w:val="0"/>
        <w:numPr>
          <w:ilvl w:val="0"/>
          <w:numId w:val="3"/>
        </w:numPr>
        <w:tabs>
          <w:tab w:val="left" w:pos="220"/>
          <w:tab w:val="left" w:pos="720"/>
        </w:tabs>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A signed consent form – please use the form below. </w:t>
      </w:r>
      <w:r w:rsidRPr="000E791B">
        <w:rPr>
          <w:rFonts w:ascii="MS Gothic" w:eastAsia="MS Gothic" w:hAnsi="MS Gothic" w:cs="MS Gothic" w:hint="eastAsia"/>
          <w:color w:val="000000"/>
          <w:sz w:val="22"/>
          <w:szCs w:val="22"/>
          <w:lang w:val="en-US"/>
        </w:rPr>
        <w:t> </w:t>
      </w:r>
    </w:p>
    <w:p w:rsidR="00A30D89" w:rsidRPr="000E791B" w:rsidRDefault="00A30D89" w:rsidP="000E791B">
      <w:pPr>
        <w:pStyle w:val="ListParagraph"/>
        <w:widowControl w:val="0"/>
        <w:numPr>
          <w:ilvl w:val="0"/>
          <w:numId w:val="3"/>
        </w:numPr>
        <w:tabs>
          <w:tab w:val="left" w:pos="220"/>
          <w:tab w:val="left" w:pos="720"/>
        </w:tabs>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A Helmet </w:t>
      </w:r>
      <w:r w:rsidRPr="000E791B">
        <w:rPr>
          <w:rFonts w:ascii="MS Gothic" w:eastAsia="MS Gothic" w:hAnsi="MS Gothic" w:cs="MS Gothic" w:hint="eastAsia"/>
          <w:color w:val="000000"/>
          <w:sz w:val="22"/>
          <w:szCs w:val="22"/>
          <w:lang w:val="en-US"/>
        </w:rPr>
        <w:t> </w:t>
      </w:r>
    </w:p>
    <w:p w:rsidR="00A30D89" w:rsidRPr="000E791B" w:rsidRDefault="00A30D89" w:rsidP="000E791B">
      <w:pPr>
        <w:pStyle w:val="ListParagraph"/>
        <w:widowControl w:val="0"/>
        <w:numPr>
          <w:ilvl w:val="0"/>
          <w:numId w:val="3"/>
        </w:numPr>
        <w:tabs>
          <w:tab w:val="left" w:pos="220"/>
          <w:tab w:val="left" w:pos="720"/>
        </w:tabs>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A bike which is road-worthy. Please follow the simple guide below to check whether your child’s bike is suitable. </w:t>
      </w:r>
      <w:r w:rsidRPr="000E791B">
        <w:rPr>
          <w:rFonts w:ascii="MS Gothic" w:eastAsia="MS Gothic" w:hAnsi="MS Gothic" w:cs="MS Gothic" w:hint="eastAsia"/>
          <w:color w:val="000000"/>
          <w:sz w:val="22"/>
          <w:szCs w:val="22"/>
          <w:lang w:val="en-US"/>
        </w:rPr>
        <w:t> </w:t>
      </w:r>
    </w:p>
    <w:p w:rsidR="00A30D89" w:rsidRPr="000E791B" w:rsidRDefault="00A30D89" w:rsidP="000E791B">
      <w:pPr>
        <w:pStyle w:val="ListParagraph"/>
        <w:widowControl w:val="0"/>
        <w:numPr>
          <w:ilvl w:val="0"/>
          <w:numId w:val="3"/>
        </w:numPr>
        <w:tabs>
          <w:tab w:val="left" w:pos="220"/>
          <w:tab w:val="left" w:pos="720"/>
        </w:tabs>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Appropriate clothing. It is important, especially during the cooler months, that children wear gloves and warm, dry clothing as they will be outside for 2 hours. </w:t>
      </w:r>
    </w:p>
    <w:p w:rsidR="00A30D89" w:rsidRPr="000E791B" w:rsidRDefault="00A30D89" w:rsidP="000E791B">
      <w:pPr>
        <w:pStyle w:val="ListParagraph"/>
        <w:widowControl w:val="0"/>
        <w:numPr>
          <w:ilvl w:val="0"/>
          <w:numId w:val="3"/>
        </w:numPr>
        <w:tabs>
          <w:tab w:val="left" w:pos="220"/>
          <w:tab w:val="left" w:pos="720"/>
        </w:tabs>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The ability to ride a bike unaided. </w:t>
      </w:r>
    </w:p>
    <w:p w:rsidR="00A30D89" w:rsidRPr="000E791B" w:rsidRDefault="00A30D89" w:rsidP="00E14671">
      <w:pPr>
        <w:widowControl w:val="0"/>
        <w:autoSpaceDE w:val="0"/>
        <w:autoSpaceDN w:val="0"/>
        <w:adjustRightInd w:val="0"/>
        <w:spacing w:line="280" w:lineRule="atLeast"/>
        <w:rPr>
          <w:rFonts w:ascii="Arial" w:hAnsi="Arial" w:cs="Arial"/>
          <w:color w:val="000000"/>
          <w:sz w:val="22"/>
          <w:szCs w:val="22"/>
          <w:lang w:val="en-US"/>
        </w:rPr>
      </w:pPr>
      <w:r w:rsidRPr="000E791B">
        <w:rPr>
          <w:rFonts w:ascii="Arial" w:hAnsi="Arial" w:cs="Arial"/>
          <w:color w:val="000000"/>
          <w:sz w:val="22"/>
          <w:szCs w:val="22"/>
          <w:lang w:val="en-US"/>
        </w:rPr>
        <w:t xml:space="preserve"> </w:t>
      </w:r>
    </w:p>
    <w:p w:rsidR="00A30D89" w:rsidRPr="000E791B" w:rsidRDefault="00A30D89" w:rsidP="007A25C7">
      <w:pPr>
        <w:widowControl w:val="0"/>
        <w:autoSpaceDE w:val="0"/>
        <w:autoSpaceDN w:val="0"/>
        <w:adjustRightInd w:val="0"/>
        <w:spacing w:after="240" w:line="260" w:lineRule="atLeast"/>
        <w:rPr>
          <w:rFonts w:ascii="Arial" w:hAnsi="Arial" w:cs="Arial"/>
          <w:b/>
          <w:color w:val="000000"/>
          <w:sz w:val="22"/>
          <w:szCs w:val="22"/>
          <w:lang w:val="en-US"/>
        </w:rPr>
      </w:pPr>
      <w:r w:rsidRPr="000E791B">
        <w:rPr>
          <w:rFonts w:ascii="Arial" w:hAnsi="Arial" w:cs="Arial"/>
          <w:b/>
          <w:color w:val="000000"/>
          <w:sz w:val="22"/>
          <w:szCs w:val="22"/>
          <w:lang w:val="en-US"/>
        </w:rPr>
        <w:t>Bike Check</w:t>
      </w:r>
    </w:p>
    <w:p w:rsidR="00A30D89" w:rsidRPr="000E791B" w:rsidRDefault="00A30D89" w:rsidP="007A25C7">
      <w:pPr>
        <w:widowControl w:val="0"/>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Handlebars and saddle: Please check these are adjusted to the correct height and are not loose. </w:t>
      </w:r>
    </w:p>
    <w:p w:rsidR="00A30D89" w:rsidRPr="000E791B" w:rsidRDefault="00A30D89" w:rsidP="007A25C7">
      <w:pPr>
        <w:widowControl w:val="0"/>
        <w:autoSpaceDE w:val="0"/>
        <w:autoSpaceDN w:val="0"/>
        <w:adjustRightInd w:val="0"/>
        <w:spacing w:line="280" w:lineRule="atLeast"/>
        <w:rPr>
          <w:rFonts w:ascii="Arial" w:hAnsi="Arial" w:cs="Arial"/>
          <w:color w:val="000000"/>
          <w:sz w:val="22"/>
          <w:szCs w:val="22"/>
          <w:lang w:val="en-US"/>
        </w:rPr>
      </w:pPr>
      <w:r w:rsidRPr="000E791B">
        <w:rPr>
          <w:rFonts w:ascii="Arial" w:hAnsi="Arial" w:cs="Arial"/>
          <w:color w:val="000000"/>
          <w:sz w:val="22"/>
          <w:szCs w:val="22"/>
          <w:lang w:val="en-US"/>
        </w:rPr>
        <w:lastRenderedPageBreak/>
        <w:t xml:space="preserve"> </w:t>
      </w:r>
      <w:r w:rsidR="002678F7">
        <w:rPr>
          <w:rFonts w:ascii="Arial" w:hAnsi="Arial" w:cs="Arial"/>
          <w:noProof/>
          <w:color w:val="000000"/>
          <w:sz w:val="22"/>
          <w:szCs w:val="22"/>
          <w:lang w:eastAsia="en-GB"/>
        </w:rPr>
        <w:drawing>
          <wp:inline distT="0" distB="0" distL="0" distR="0">
            <wp:extent cx="3114675" cy="195262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14675" cy="1952625"/>
                    </a:xfrm>
                    <a:prstGeom prst="rect">
                      <a:avLst/>
                    </a:prstGeom>
                    <a:noFill/>
                    <a:ln w="9525">
                      <a:noFill/>
                      <a:miter lim="800000"/>
                      <a:headEnd/>
                      <a:tailEnd/>
                    </a:ln>
                  </pic:spPr>
                </pic:pic>
              </a:graphicData>
            </a:graphic>
          </wp:inline>
        </w:drawing>
      </w:r>
      <w:r w:rsidRPr="000E791B">
        <w:rPr>
          <w:rFonts w:ascii="Arial" w:hAnsi="Arial" w:cs="Arial"/>
          <w:color w:val="000000"/>
          <w:sz w:val="22"/>
          <w:szCs w:val="22"/>
          <w:lang w:val="en-US"/>
        </w:rPr>
        <w:t xml:space="preserve">   </w:t>
      </w:r>
    </w:p>
    <w:p w:rsidR="00A30D89" w:rsidRPr="000E791B" w:rsidRDefault="00A30D89" w:rsidP="007A25C7">
      <w:pPr>
        <w:widowControl w:val="0"/>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Tyres: Please check these are fully inflated. </w:t>
      </w:r>
    </w:p>
    <w:p w:rsidR="00A30D89" w:rsidRPr="000E791B" w:rsidRDefault="00A30D89" w:rsidP="000E791B">
      <w:pPr>
        <w:widowControl w:val="0"/>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Brakes: Please check that both front and back brakes work and can be used by your child. </w:t>
      </w:r>
    </w:p>
    <w:p w:rsidR="00A30D89" w:rsidRPr="000E791B" w:rsidRDefault="00A30D89" w:rsidP="000E791B">
      <w:pPr>
        <w:widowControl w:val="0"/>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Gears: Please check that these function properly. </w:t>
      </w:r>
    </w:p>
    <w:p w:rsidR="00A30D89" w:rsidRPr="000E791B" w:rsidRDefault="00A30D89" w:rsidP="007A25C7">
      <w:pPr>
        <w:widowControl w:val="0"/>
        <w:autoSpaceDE w:val="0"/>
        <w:autoSpaceDN w:val="0"/>
        <w:adjustRightInd w:val="0"/>
        <w:spacing w:after="240" w:line="260" w:lineRule="atLeast"/>
        <w:rPr>
          <w:rFonts w:ascii="Arial" w:hAnsi="Arial" w:cs="Arial"/>
          <w:color w:val="000000"/>
          <w:sz w:val="22"/>
          <w:szCs w:val="22"/>
          <w:lang w:val="en-US"/>
        </w:rPr>
      </w:pPr>
      <w:r w:rsidRPr="000E791B">
        <w:rPr>
          <w:rFonts w:ascii="Arial" w:hAnsi="Arial" w:cs="Arial"/>
          <w:color w:val="000000"/>
          <w:sz w:val="22"/>
          <w:szCs w:val="22"/>
          <w:lang w:val="en-US"/>
        </w:rPr>
        <w:t xml:space="preserve">Pedals and cranks: Make sure they are not loose or broken. </w:t>
      </w:r>
    </w:p>
    <w:p w:rsidR="00A30D89" w:rsidRPr="000E791B" w:rsidRDefault="00A30D89" w:rsidP="007A25C7">
      <w:pPr>
        <w:widowControl w:val="0"/>
        <w:autoSpaceDE w:val="0"/>
        <w:autoSpaceDN w:val="0"/>
        <w:adjustRightInd w:val="0"/>
        <w:spacing w:line="280" w:lineRule="atLeast"/>
        <w:rPr>
          <w:rFonts w:ascii="Arial" w:hAnsi="Arial" w:cs="Arial"/>
          <w:color w:val="000000"/>
          <w:sz w:val="22"/>
          <w:szCs w:val="22"/>
          <w:lang w:val="en-US"/>
        </w:rPr>
      </w:pPr>
      <w:r w:rsidRPr="000E791B">
        <w:rPr>
          <w:rFonts w:ascii="Arial" w:hAnsi="Arial" w:cs="Arial"/>
          <w:color w:val="000000"/>
          <w:sz w:val="22"/>
          <w:szCs w:val="22"/>
          <w:lang w:val="en-US"/>
        </w:rPr>
        <w:t xml:space="preserve">Please note that children cannot take part if their bikes are considered unsafe. </w:t>
      </w:r>
    </w:p>
    <w:p w:rsidR="00A30D89" w:rsidRPr="000E791B" w:rsidRDefault="00A30D89" w:rsidP="007A25C7">
      <w:pPr>
        <w:widowControl w:val="0"/>
        <w:autoSpaceDE w:val="0"/>
        <w:autoSpaceDN w:val="0"/>
        <w:adjustRightInd w:val="0"/>
        <w:spacing w:line="280" w:lineRule="atLeast"/>
        <w:rPr>
          <w:rFonts w:ascii="Arial" w:hAnsi="Arial" w:cs="Arial"/>
          <w:color w:val="000000"/>
          <w:sz w:val="22"/>
          <w:szCs w:val="22"/>
          <w:lang w:val="en-US"/>
        </w:rPr>
      </w:pPr>
    </w:p>
    <w:p w:rsidR="00A30D89" w:rsidRPr="000E791B" w:rsidRDefault="00A30D89" w:rsidP="007A25C7">
      <w:pPr>
        <w:widowControl w:val="0"/>
        <w:autoSpaceDE w:val="0"/>
        <w:autoSpaceDN w:val="0"/>
        <w:adjustRightInd w:val="0"/>
        <w:spacing w:after="240" w:line="300" w:lineRule="atLeast"/>
        <w:rPr>
          <w:rFonts w:ascii="Arial" w:hAnsi="Arial" w:cs="Arial"/>
          <w:b/>
          <w:color w:val="000000"/>
          <w:sz w:val="22"/>
          <w:szCs w:val="22"/>
          <w:lang w:val="en-US"/>
        </w:rPr>
      </w:pPr>
      <w:r w:rsidRPr="000E791B">
        <w:rPr>
          <w:rFonts w:ascii="Arial" w:hAnsi="Arial" w:cs="Arial"/>
          <w:b/>
          <w:color w:val="000000"/>
          <w:sz w:val="22"/>
          <w:szCs w:val="22"/>
          <w:lang w:val="en-US"/>
        </w:rPr>
        <w:t xml:space="preserve">How is the Training delivered? </w:t>
      </w:r>
    </w:p>
    <w:p w:rsidR="00A30D89" w:rsidRPr="000E791B" w:rsidRDefault="00A30D89" w:rsidP="007A25C7">
      <w:pPr>
        <w:widowControl w:val="0"/>
        <w:autoSpaceDE w:val="0"/>
        <w:autoSpaceDN w:val="0"/>
        <w:adjustRightInd w:val="0"/>
        <w:spacing w:after="240" w:line="320" w:lineRule="atLeast"/>
        <w:rPr>
          <w:rFonts w:ascii="Arial" w:hAnsi="Arial" w:cs="Arial"/>
          <w:b/>
          <w:color w:val="000000"/>
          <w:sz w:val="22"/>
          <w:szCs w:val="22"/>
          <w:lang w:val="en-US"/>
        </w:rPr>
      </w:pPr>
      <w:r w:rsidRPr="000E791B">
        <w:rPr>
          <w:rFonts w:ascii="Arial" w:hAnsi="Arial" w:cs="Arial"/>
          <w:color w:val="000000"/>
          <w:sz w:val="22"/>
          <w:szCs w:val="22"/>
          <w:lang w:val="en-US"/>
        </w:rPr>
        <w:t>BikeRight!’s qualified instructors, who all hold current Enhanced Disclosure and Barring Service (DBS) certificates, will deliver two full days of training consisting of 4 sessions, each lasting 2 hours. Children will not automatically take part in every session.</w:t>
      </w:r>
      <w:r w:rsidRPr="000E791B">
        <w:rPr>
          <w:rFonts w:ascii="Arial" w:hAnsi="Arial" w:cs="Arial"/>
          <w:b/>
          <w:color w:val="000000"/>
          <w:sz w:val="22"/>
          <w:szCs w:val="22"/>
          <w:lang w:val="en-US"/>
        </w:rPr>
        <w:t xml:space="preserve"> </w:t>
      </w:r>
    </w:p>
    <w:p w:rsidR="00A30D89" w:rsidRPr="000E791B" w:rsidRDefault="00A30D89" w:rsidP="007A25C7">
      <w:pPr>
        <w:widowControl w:val="0"/>
        <w:autoSpaceDE w:val="0"/>
        <w:autoSpaceDN w:val="0"/>
        <w:adjustRightInd w:val="0"/>
        <w:spacing w:after="240" w:line="300" w:lineRule="atLeast"/>
        <w:rPr>
          <w:rFonts w:ascii="Arial" w:hAnsi="Arial" w:cs="Arial"/>
          <w:b/>
          <w:color w:val="000000"/>
          <w:sz w:val="22"/>
          <w:szCs w:val="22"/>
          <w:lang w:val="en-US"/>
        </w:rPr>
      </w:pPr>
      <w:r w:rsidRPr="000E791B">
        <w:rPr>
          <w:rFonts w:ascii="Arial" w:hAnsi="Arial" w:cs="Arial"/>
          <w:b/>
          <w:color w:val="000000"/>
          <w:sz w:val="22"/>
          <w:szCs w:val="22"/>
          <w:lang w:val="en-US"/>
        </w:rPr>
        <w:t xml:space="preserve">Where will the course take place? </w:t>
      </w:r>
    </w:p>
    <w:p w:rsidR="00A30D89" w:rsidRPr="000E791B" w:rsidRDefault="00A30D89" w:rsidP="007A25C7">
      <w:pPr>
        <w:widowControl w:val="0"/>
        <w:autoSpaceDE w:val="0"/>
        <w:autoSpaceDN w:val="0"/>
        <w:adjustRightInd w:val="0"/>
        <w:spacing w:after="240" w:line="320" w:lineRule="atLeast"/>
        <w:rPr>
          <w:rFonts w:ascii="Arial" w:hAnsi="Arial" w:cs="Arial"/>
          <w:color w:val="000000"/>
          <w:sz w:val="22"/>
          <w:szCs w:val="22"/>
          <w:lang w:val="en-US"/>
        </w:rPr>
      </w:pPr>
      <w:r w:rsidRPr="000E791B">
        <w:rPr>
          <w:rFonts w:ascii="Arial" w:hAnsi="Arial" w:cs="Arial"/>
          <w:color w:val="000000"/>
          <w:sz w:val="22"/>
          <w:szCs w:val="22"/>
          <w:lang w:val="en-US"/>
        </w:rPr>
        <w:t xml:space="preserve">The course will take place in the school playground and on local roads near to the school. We will carry out a risk assessment of the training areas before the start of the course. A copy of the risk assessment will be available at the school. </w:t>
      </w:r>
    </w:p>
    <w:p w:rsidR="00A30D89" w:rsidRDefault="00A30D89"/>
    <w:sectPr w:rsidR="00A30D89" w:rsidSect="000C4DC8">
      <w:head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D5" w:rsidRDefault="00B015D5" w:rsidP="007A25C7">
      <w:r>
        <w:separator/>
      </w:r>
    </w:p>
  </w:endnote>
  <w:endnote w:type="continuationSeparator" w:id="0">
    <w:p w:rsidR="00B015D5" w:rsidRDefault="00B015D5" w:rsidP="007A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D5" w:rsidRDefault="00B015D5" w:rsidP="007A25C7">
      <w:r>
        <w:separator/>
      </w:r>
    </w:p>
  </w:footnote>
  <w:footnote w:type="continuationSeparator" w:id="0">
    <w:p w:rsidR="00B015D5" w:rsidRDefault="00B015D5" w:rsidP="007A2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89" w:rsidRDefault="002678F7" w:rsidP="007A25C7">
    <w:pPr>
      <w:widowControl w:val="0"/>
      <w:autoSpaceDE w:val="0"/>
      <w:autoSpaceDN w:val="0"/>
      <w:adjustRightInd w:val="0"/>
      <w:spacing w:line="280" w:lineRule="atLeast"/>
      <w:rPr>
        <w:rFonts w:ascii="Times" w:hAnsi="Times" w:cs="Times"/>
        <w:color w:val="000000"/>
        <w:lang w:val="en-US"/>
      </w:rPr>
    </w:pPr>
    <w:r>
      <w:rPr>
        <w:rFonts w:ascii="Times" w:hAnsi="Times" w:cs="Times"/>
        <w:noProof/>
        <w:color w:val="000000"/>
        <w:lang w:eastAsia="en-GB"/>
      </w:rPr>
      <w:drawing>
        <wp:inline distT="0" distB="0" distL="0" distR="0">
          <wp:extent cx="4619625" cy="1409700"/>
          <wp:effectExtent l="19050" t="0" r="952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4619625" cy="1409700"/>
                  </a:xfrm>
                  <a:prstGeom prst="rect">
                    <a:avLst/>
                  </a:prstGeom>
                  <a:noFill/>
                  <a:ln w="9525">
                    <a:noFill/>
                    <a:miter lim="800000"/>
                    <a:headEnd/>
                    <a:tailEnd/>
                  </a:ln>
                </pic:spPr>
              </pic:pic>
            </a:graphicData>
          </a:graphic>
        </wp:inline>
      </w:drawing>
    </w:r>
    <w:r w:rsidR="00A30D89">
      <w:rPr>
        <w:rFonts w:ascii="Times" w:hAnsi="Times" w:cs="Times"/>
        <w:color w:val="000000"/>
        <w:lang w:val="en-US"/>
      </w:rPr>
      <w:t xml:space="preserve"> </w:t>
    </w:r>
  </w:p>
  <w:p w:rsidR="00A30D89" w:rsidRDefault="00A30D89" w:rsidP="007A25C7">
    <w:pPr>
      <w:widowControl w:val="0"/>
      <w:autoSpaceDE w:val="0"/>
      <w:autoSpaceDN w:val="0"/>
      <w:adjustRightInd w:val="0"/>
      <w:spacing w:line="280" w:lineRule="atLeast"/>
      <w:rPr>
        <w:rFonts w:ascii="Times" w:hAnsi="Times" w:cs="Times"/>
        <w:color w:val="000000"/>
        <w:lang w:val="en-US"/>
      </w:rPr>
    </w:pPr>
  </w:p>
  <w:p w:rsidR="00A30D89" w:rsidRDefault="00A30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4D40F63"/>
    <w:multiLevelType w:val="hybridMultilevel"/>
    <w:tmpl w:val="E32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D2B75"/>
    <w:multiLevelType w:val="hybridMultilevel"/>
    <w:tmpl w:val="0AEEC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A25C7"/>
    <w:rsid w:val="00067BBA"/>
    <w:rsid w:val="000C4DC8"/>
    <w:rsid w:val="000E791B"/>
    <w:rsid w:val="002678F7"/>
    <w:rsid w:val="00343968"/>
    <w:rsid w:val="003B4120"/>
    <w:rsid w:val="0059764A"/>
    <w:rsid w:val="00640D7B"/>
    <w:rsid w:val="00653812"/>
    <w:rsid w:val="006C29F7"/>
    <w:rsid w:val="007A13CC"/>
    <w:rsid w:val="007A25C7"/>
    <w:rsid w:val="008B61C7"/>
    <w:rsid w:val="00996F22"/>
    <w:rsid w:val="00A30D89"/>
    <w:rsid w:val="00AD5D0A"/>
    <w:rsid w:val="00B015D5"/>
    <w:rsid w:val="00C44437"/>
    <w:rsid w:val="00E14671"/>
    <w:rsid w:val="00ED7B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25C7"/>
    <w:rPr>
      <w:rFonts w:ascii="Lucida Grande" w:hAnsi="Lucida Grande" w:cs="Lucida Grande"/>
      <w:sz w:val="18"/>
      <w:szCs w:val="18"/>
    </w:rPr>
  </w:style>
  <w:style w:type="paragraph" w:styleId="Header">
    <w:name w:val="header"/>
    <w:basedOn w:val="Normal"/>
    <w:link w:val="HeaderChar"/>
    <w:uiPriority w:val="99"/>
    <w:rsid w:val="007A25C7"/>
    <w:pPr>
      <w:tabs>
        <w:tab w:val="center" w:pos="4320"/>
        <w:tab w:val="right" w:pos="8640"/>
      </w:tabs>
    </w:pPr>
  </w:style>
  <w:style w:type="character" w:customStyle="1" w:styleId="HeaderChar">
    <w:name w:val="Header Char"/>
    <w:basedOn w:val="DefaultParagraphFont"/>
    <w:link w:val="Header"/>
    <w:uiPriority w:val="99"/>
    <w:locked/>
    <w:rsid w:val="007A25C7"/>
    <w:rPr>
      <w:rFonts w:cs="Times New Roman"/>
    </w:rPr>
  </w:style>
  <w:style w:type="paragraph" w:styleId="Footer">
    <w:name w:val="footer"/>
    <w:basedOn w:val="Normal"/>
    <w:link w:val="FooterChar"/>
    <w:uiPriority w:val="99"/>
    <w:rsid w:val="007A25C7"/>
    <w:pPr>
      <w:tabs>
        <w:tab w:val="center" w:pos="4320"/>
        <w:tab w:val="right" w:pos="8640"/>
      </w:tabs>
    </w:pPr>
  </w:style>
  <w:style w:type="character" w:customStyle="1" w:styleId="FooterChar">
    <w:name w:val="Footer Char"/>
    <w:basedOn w:val="DefaultParagraphFont"/>
    <w:link w:val="Footer"/>
    <w:uiPriority w:val="99"/>
    <w:locked/>
    <w:rsid w:val="007A25C7"/>
    <w:rPr>
      <w:rFonts w:cs="Times New Roman"/>
    </w:rPr>
  </w:style>
  <w:style w:type="paragraph" w:styleId="ListParagraph">
    <w:name w:val="List Paragraph"/>
    <w:basedOn w:val="Normal"/>
    <w:uiPriority w:val="99"/>
    <w:qFormat/>
    <w:rsid w:val="007A2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Company>Knowsley MBC</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creator>Karen</dc:creator>
  <cp:lastModifiedBy>User</cp:lastModifiedBy>
  <cp:revision>2</cp:revision>
  <cp:lastPrinted>2020-01-31T10:47:00Z</cp:lastPrinted>
  <dcterms:created xsi:type="dcterms:W3CDTF">2020-02-03T11:40:00Z</dcterms:created>
  <dcterms:modified xsi:type="dcterms:W3CDTF">2020-02-03T11:40:00Z</dcterms:modified>
</cp:coreProperties>
</file>